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CA" w:rsidRPr="00927ADF" w:rsidRDefault="006C3DFC">
      <w:pPr>
        <w:rPr>
          <w:b/>
          <w:sz w:val="24"/>
          <w:szCs w:val="24"/>
        </w:rPr>
      </w:pPr>
      <w:r w:rsidRPr="00927ADF">
        <w:rPr>
          <w:b/>
          <w:sz w:val="24"/>
          <w:szCs w:val="24"/>
        </w:rPr>
        <w:t>ΠΑΡΑΡΤΗΜΑ</w:t>
      </w:r>
      <w:r w:rsidR="00927ADF" w:rsidRPr="00927ADF">
        <w:rPr>
          <w:b/>
          <w:sz w:val="24"/>
          <w:szCs w:val="24"/>
        </w:rPr>
        <w:t xml:space="preserve"> </w:t>
      </w:r>
      <w:r w:rsidR="00F83AD8">
        <w:rPr>
          <w:b/>
          <w:sz w:val="24"/>
          <w:szCs w:val="24"/>
        </w:rPr>
        <w:t>02</w:t>
      </w:r>
      <w:r w:rsidR="00927ADF" w:rsidRPr="00927ADF">
        <w:rPr>
          <w:b/>
          <w:sz w:val="24"/>
          <w:szCs w:val="24"/>
        </w:rPr>
        <w:t>- ΦΥΣΙΚΗ</w:t>
      </w:r>
    </w:p>
    <w:p w:rsidR="004366BA" w:rsidRPr="00927ADF" w:rsidRDefault="004366BA" w:rsidP="00870247">
      <w:pPr>
        <w:jc w:val="both"/>
        <w:rPr>
          <w:rFonts w:eastAsia="Calibri" w:cs="Times New Roman"/>
          <w:b/>
          <w:bCs/>
          <w:sz w:val="24"/>
          <w:szCs w:val="24"/>
        </w:rPr>
      </w:pPr>
      <w:r w:rsidRPr="00927ADF">
        <w:rPr>
          <w:rFonts w:eastAsia="Calibri" w:cs="Times New Roman"/>
          <w:b/>
          <w:bCs/>
          <w:sz w:val="24"/>
          <w:szCs w:val="24"/>
        </w:rPr>
        <w:t xml:space="preserve">Σύγκριση της </w:t>
      </w:r>
      <w:r w:rsidR="00870247" w:rsidRPr="00927ADF">
        <w:rPr>
          <w:rFonts w:eastAsia="Calibri" w:cs="Times New Roman"/>
          <w:b/>
          <w:bCs/>
          <w:sz w:val="24"/>
          <w:szCs w:val="24"/>
        </w:rPr>
        <w:t>Διδακτέα</w:t>
      </w:r>
      <w:r w:rsidRPr="00927ADF">
        <w:rPr>
          <w:rFonts w:eastAsia="Calibri" w:cs="Times New Roman"/>
          <w:b/>
          <w:bCs/>
          <w:sz w:val="24"/>
          <w:szCs w:val="24"/>
        </w:rPr>
        <w:t>ς</w:t>
      </w:r>
      <w:r w:rsidR="00870247" w:rsidRPr="00927ADF">
        <w:rPr>
          <w:rFonts w:eastAsia="Calibri" w:cs="Times New Roman"/>
          <w:b/>
          <w:bCs/>
          <w:sz w:val="24"/>
          <w:szCs w:val="24"/>
        </w:rPr>
        <w:t>-εξεταστέα</w:t>
      </w:r>
      <w:r w:rsidRPr="00927ADF">
        <w:rPr>
          <w:rFonts w:eastAsia="Calibri" w:cs="Times New Roman"/>
          <w:b/>
          <w:bCs/>
          <w:sz w:val="24"/>
          <w:szCs w:val="24"/>
        </w:rPr>
        <w:t>ς</w:t>
      </w:r>
      <w:r w:rsidR="00870247" w:rsidRPr="00927ADF">
        <w:rPr>
          <w:rFonts w:eastAsia="Calibri" w:cs="Times New Roman"/>
          <w:b/>
          <w:bCs/>
          <w:sz w:val="24"/>
          <w:szCs w:val="24"/>
        </w:rPr>
        <w:t xml:space="preserve"> ύλη</w:t>
      </w:r>
      <w:r w:rsidRPr="00927ADF">
        <w:rPr>
          <w:rFonts w:eastAsia="Calibri" w:cs="Times New Roman"/>
          <w:b/>
          <w:bCs/>
          <w:sz w:val="24"/>
          <w:szCs w:val="24"/>
        </w:rPr>
        <w:t>ς</w:t>
      </w:r>
      <w:r w:rsidR="00870247" w:rsidRPr="00927ADF">
        <w:rPr>
          <w:rFonts w:eastAsia="Calibri" w:cs="Times New Roman"/>
          <w:b/>
          <w:bCs/>
          <w:sz w:val="24"/>
          <w:szCs w:val="24"/>
        </w:rPr>
        <w:t xml:space="preserve"> του </w:t>
      </w:r>
      <w:r w:rsidR="00870247" w:rsidRPr="00927ADF">
        <w:rPr>
          <w:rFonts w:eastAsia="Calibri" w:cs="Times New Roman"/>
          <w:b/>
          <w:bCs/>
          <w:sz w:val="24"/>
          <w:szCs w:val="24"/>
          <w:u w:val="single"/>
        </w:rPr>
        <w:t xml:space="preserve">πανελλαδικώς εξεταζόμενου μαθήματος </w:t>
      </w:r>
      <w:r w:rsidR="002478A8">
        <w:rPr>
          <w:rFonts w:eastAsia="Calibri" w:cs="Times New Roman"/>
          <w:b/>
          <w:bCs/>
          <w:sz w:val="24"/>
          <w:szCs w:val="24"/>
          <w:u w:val="single"/>
        </w:rPr>
        <w:t>«</w:t>
      </w:r>
      <w:r w:rsidR="00927ADF" w:rsidRPr="00927ADF">
        <w:rPr>
          <w:rFonts w:eastAsia="Calibri" w:cs="Times New Roman"/>
          <w:b/>
          <w:bCs/>
          <w:sz w:val="24"/>
          <w:szCs w:val="24"/>
          <w:u w:val="single"/>
        </w:rPr>
        <w:t>ΦΥΣΙΚΗ</w:t>
      </w:r>
      <w:r w:rsidR="002478A8">
        <w:rPr>
          <w:rFonts w:eastAsia="Calibri" w:cs="Times New Roman"/>
          <w:b/>
          <w:bCs/>
          <w:sz w:val="24"/>
          <w:szCs w:val="24"/>
          <w:u w:val="single"/>
        </w:rPr>
        <w:t>»</w:t>
      </w:r>
      <w:r w:rsidR="00870247" w:rsidRPr="00927ADF">
        <w:rPr>
          <w:rFonts w:eastAsia="Calibri" w:cs="Times New Roman"/>
          <w:b/>
          <w:bCs/>
          <w:sz w:val="24"/>
          <w:szCs w:val="24"/>
          <w:u w:val="single"/>
        </w:rPr>
        <w:t>,</w:t>
      </w:r>
      <w:r w:rsidR="00870247" w:rsidRPr="00927ADF">
        <w:rPr>
          <w:rFonts w:eastAsia="Calibri" w:cs="Times New Roman"/>
          <w:b/>
          <w:bCs/>
          <w:sz w:val="24"/>
          <w:szCs w:val="24"/>
        </w:rPr>
        <w:t xml:space="preserve"> της Γ΄ τάξης ημερήσιου Γενικού Λυκείου, </w:t>
      </w:r>
      <w:r w:rsidRPr="00927ADF">
        <w:rPr>
          <w:rFonts w:eastAsia="Calibri" w:cs="Times New Roman"/>
          <w:b/>
          <w:bCs/>
          <w:sz w:val="24"/>
          <w:szCs w:val="24"/>
        </w:rPr>
        <w:t xml:space="preserve">μεταξύ του σχολικού έτους 2018-2019 και </w:t>
      </w:r>
      <w:r w:rsidR="00C66E4C" w:rsidRPr="00927ADF">
        <w:rPr>
          <w:rFonts w:eastAsia="Calibri" w:cs="Times New Roman"/>
          <w:b/>
          <w:bCs/>
          <w:sz w:val="24"/>
          <w:szCs w:val="24"/>
        </w:rPr>
        <w:t>2019-2020</w:t>
      </w:r>
      <w:r w:rsidRPr="00927ADF">
        <w:rPr>
          <w:rFonts w:eastAsia="Calibri" w:cs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8296"/>
      </w:tblGrid>
      <w:tr w:rsidR="00927ADF" w:rsidRPr="00927ADF" w:rsidTr="002330D6">
        <w:tc>
          <w:tcPr>
            <w:tcW w:w="8296" w:type="dxa"/>
          </w:tcPr>
          <w:p w:rsidR="00927ADF" w:rsidRPr="00927ADF" w:rsidRDefault="00927ADF" w:rsidP="002330D6">
            <w:pPr>
              <w:pStyle w:val="a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927ADF" w:rsidRPr="00927ADF" w:rsidRDefault="00927ADF" w:rsidP="002330D6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478A8">
              <w:rPr>
                <w:b/>
                <w:color w:val="000000" w:themeColor="text1"/>
                <w:sz w:val="20"/>
                <w:szCs w:val="20"/>
                <w:u w:val="single"/>
              </w:rPr>
              <w:t>ΚΟΙΝΗ</w:t>
            </w:r>
            <w:r w:rsidRPr="00927ADF">
              <w:rPr>
                <w:b/>
                <w:color w:val="000000" w:themeColor="text1"/>
                <w:sz w:val="20"/>
                <w:szCs w:val="20"/>
              </w:rPr>
              <w:t xml:space="preserve"> ΥΛΗ ΚΑΙ ΤΟ 2018-19 ΚΑΙ ΤΟ 2019-20</w:t>
            </w:r>
          </w:p>
          <w:p w:rsidR="00927ADF" w:rsidRPr="00927ADF" w:rsidRDefault="00927ADF" w:rsidP="002330D6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FF0000"/>
                <w:sz w:val="20"/>
                <w:szCs w:val="20"/>
              </w:rPr>
            </w:pPr>
            <w:r w:rsidRPr="00927ADF">
              <w:rPr>
                <w:b/>
                <w:color w:val="FF0000"/>
                <w:sz w:val="20"/>
                <w:szCs w:val="20"/>
              </w:rPr>
              <w:t xml:space="preserve">ΥΠΑΡΧΕΙ ΣΤΗΝ ΥΛΗ ΤΟΥ 2018-29 ΚΑΙ </w:t>
            </w:r>
            <w:r w:rsidRPr="002478A8">
              <w:rPr>
                <w:b/>
                <w:color w:val="FF0000"/>
                <w:sz w:val="20"/>
                <w:szCs w:val="20"/>
                <w:u w:val="single"/>
              </w:rPr>
              <w:t>ΔΕΝ ΣΥΜΠΕΡΙΕΛΗΦΘΗ</w:t>
            </w:r>
            <w:r w:rsidRPr="00927ADF">
              <w:rPr>
                <w:b/>
                <w:color w:val="FF0000"/>
                <w:sz w:val="20"/>
                <w:szCs w:val="20"/>
              </w:rPr>
              <w:t xml:space="preserve"> ΣΤΗΝ ΥΛΗ ΤΟΥ 2019-20</w:t>
            </w:r>
          </w:p>
          <w:p w:rsidR="00927ADF" w:rsidRPr="00927ADF" w:rsidRDefault="00927ADF" w:rsidP="002330D6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76923C" w:themeColor="accent3" w:themeShade="BF"/>
                <w:sz w:val="20"/>
                <w:szCs w:val="20"/>
              </w:rPr>
            </w:pPr>
            <w:r w:rsidRPr="002478A8">
              <w:rPr>
                <w:b/>
                <w:color w:val="76923C" w:themeColor="accent3" w:themeShade="BF"/>
                <w:sz w:val="20"/>
                <w:szCs w:val="20"/>
                <w:u w:val="single"/>
              </w:rPr>
              <w:t>ΝΕΑ</w:t>
            </w:r>
            <w:r w:rsidRPr="00927ADF">
              <w:rPr>
                <w:b/>
                <w:color w:val="76923C" w:themeColor="accent3" w:themeShade="BF"/>
                <w:sz w:val="20"/>
                <w:szCs w:val="20"/>
              </w:rPr>
              <w:t xml:space="preserve"> ΥΛΗ ΤΟ 2019-20</w:t>
            </w:r>
          </w:p>
          <w:p w:rsidR="00927ADF" w:rsidRPr="00927ADF" w:rsidRDefault="00927ADF" w:rsidP="002330D6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927ADF" w:rsidRPr="00927ADF" w:rsidRDefault="00927ADF" w:rsidP="00870247">
      <w:pPr>
        <w:jc w:val="both"/>
        <w:rPr>
          <w:rFonts w:eastAsia="Calibri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148"/>
        <w:gridCol w:w="4148"/>
      </w:tblGrid>
      <w:tr w:rsidR="004366BA" w:rsidRPr="00927ADF" w:rsidTr="004366BA">
        <w:tc>
          <w:tcPr>
            <w:tcW w:w="4148" w:type="dxa"/>
          </w:tcPr>
          <w:p w:rsidR="004366BA" w:rsidRPr="00927ADF" w:rsidRDefault="004366BA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27ADF">
              <w:rPr>
                <w:rFonts w:eastAsia="Calibri" w:cs="Times New Roman"/>
                <w:b/>
                <w:bCs/>
                <w:sz w:val="24"/>
                <w:szCs w:val="24"/>
              </w:rPr>
              <w:t>ΒΙΒΛΙΑ 2018-19</w:t>
            </w:r>
          </w:p>
        </w:tc>
        <w:tc>
          <w:tcPr>
            <w:tcW w:w="4148" w:type="dxa"/>
          </w:tcPr>
          <w:p w:rsidR="004366BA" w:rsidRPr="00927ADF" w:rsidRDefault="004366BA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27ADF">
              <w:rPr>
                <w:rFonts w:eastAsia="Calibri" w:cs="Times New Roman"/>
                <w:b/>
                <w:bCs/>
                <w:sz w:val="24"/>
                <w:szCs w:val="24"/>
              </w:rPr>
              <w:t>ΒΙΒΛΙΑ 2019-20</w:t>
            </w:r>
          </w:p>
        </w:tc>
      </w:tr>
      <w:tr w:rsidR="004366BA" w:rsidRPr="00927ADF" w:rsidTr="004366BA">
        <w:tc>
          <w:tcPr>
            <w:tcW w:w="4148" w:type="dxa"/>
          </w:tcPr>
          <w:p w:rsidR="004366BA" w:rsidRPr="00B82EC8" w:rsidRDefault="004366BA" w:rsidP="00123C43">
            <w:pPr>
              <w:ind w:left="360"/>
              <w:jc w:val="both"/>
              <w:rPr>
                <w:rFonts w:eastAsia="Calibri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48" w:type="dxa"/>
          </w:tcPr>
          <w:p w:rsidR="00123C43" w:rsidRPr="002478A8" w:rsidRDefault="00123C43" w:rsidP="00927ADF">
            <w:pPr>
              <w:jc w:val="both"/>
              <w:rPr>
                <w:rFonts w:eastAsia="Times New Roman"/>
                <w:color w:val="76923C" w:themeColor="accent3" w:themeShade="BF"/>
                <w:sz w:val="20"/>
                <w:szCs w:val="20"/>
                <w:lang w:eastAsia="el-GR"/>
              </w:rPr>
            </w:pPr>
            <w:r w:rsidRPr="002478A8">
              <w:rPr>
                <w:rFonts w:cs="Times New Roman"/>
                <w:color w:val="76923C" w:themeColor="accent3" w:themeShade="BF"/>
                <w:spacing w:val="-8"/>
                <w:sz w:val="20"/>
                <w:szCs w:val="20"/>
              </w:rPr>
              <w:t xml:space="preserve">ΦΥΣΙΚΗ ΓΕΝΙΚΗΣ ΠΑΙΔΕΙΑΣ Β’ ΛΥΚΕΙΟΥ </w:t>
            </w:r>
            <w:r w:rsidR="00900EB6">
              <w:rPr>
                <w:rFonts w:cs="Times New Roman"/>
                <w:color w:val="76923C" w:themeColor="accent3" w:themeShade="BF"/>
                <w:spacing w:val="-8"/>
                <w:sz w:val="20"/>
                <w:szCs w:val="20"/>
              </w:rPr>
              <w:t>(</w:t>
            </w:r>
            <w:r w:rsidRPr="002478A8">
              <w:rPr>
                <w:rFonts w:cs="Times New Roman"/>
                <w:color w:val="76923C" w:themeColor="accent3" w:themeShade="BF"/>
                <w:sz w:val="20"/>
                <w:szCs w:val="20"/>
              </w:rPr>
              <w:t>κεφάλαιο 4</w:t>
            </w:r>
            <w:r w:rsidR="00900EB6">
              <w:rPr>
                <w:rFonts w:cs="Times New Roman"/>
                <w:color w:val="76923C" w:themeColor="accent3" w:themeShade="BF"/>
                <w:sz w:val="20"/>
                <w:szCs w:val="20"/>
              </w:rPr>
              <w:t>)</w:t>
            </w:r>
            <w:r w:rsidRPr="002478A8">
              <w:rPr>
                <w:rFonts w:cs="Times New Roman"/>
                <w:color w:val="76923C" w:themeColor="accent3" w:themeShade="B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478A8">
              <w:rPr>
                <w:rFonts w:cs="Times New Roman"/>
                <w:b/>
                <w:color w:val="76923C" w:themeColor="accent3" w:themeShade="BF"/>
                <w:spacing w:val="-8"/>
                <w:sz w:val="20"/>
                <w:szCs w:val="20"/>
              </w:rPr>
              <w:t>εκδ</w:t>
            </w:r>
            <w:proofErr w:type="spellEnd"/>
            <w:r w:rsidRPr="002478A8">
              <w:rPr>
                <w:rFonts w:cs="Times New Roman"/>
                <w:b/>
                <w:color w:val="76923C" w:themeColor="accent3" w:themeShade="BF"/>
                <w:spacing w:val="-8"/>
                <w:sz w:val="20"/>
                <w:szCs w:val="20"/>
              </w:rPr>
              <w:t>. 2013</w:t>
            </w:r>
            <w:r w:rsidRPr="002478A8">
              <w:rPr>
                <w:rFonts w:cs="Times New Roman"/>
                <w:color w:val="76923C" w:themeColor="accent3" w:themeShade="BF"/>
                <w:spacing w:val="-8"/>
                <w:sz w:val="20"/>
                <w:szCs w:val="20"/>
              </w:rPr>
              <w:t xml:space="preserve"> των</w:t>
            </w:r>
            <w:r w:rsidRPr="002478A8">
              <w:rPr>
                <w:rFonts w:cs="TimesNewRomanPSMT"/>
                <w:color w:val="76923C" w:themeColor="accent3" w:themeShade="BF"/>
                <w:sz w:val="20"/>
                <w:szCs w:val="20"/>
              </w:rPr>
              <w:t xml:space="preserve">  </w:t>
            </w:r>
            <w:proofErr w:type="spellStart"/>
            <w:r w:rsidRPr="002478A8">
              <w:rPr>
                <w:rFonts w:cs="TimesNewRomanPSMT"/>
                <w:color w:val="76923C" w:themeColor="accent3" w:themeShade="BF"/>
                <w:sz w:val="20"/>
                <w:szCs w:val="20"/>
              </w:rPr>
              <w:t>Βλάχου</w:t>
            </w:r>
            <w:proofErr w:type="spellEnd"/>
            <w:r w:rsidRPr="002478A8">
              <w:rPr>
                <w:rFonts w:cs="TimesNewRomanPSMT"/>
                <w:color w:val="76923C" w:themeColor="accent3" w:themeShade="BF"/>
                <w:sz w:val="20"/>
                <w:szCs w:val="20"/>
              </w:rPr>
              <w:t xml:space="preserve"> Ι., Γραμματικάκη Ι. κ.ά. και </w:t>
            </w:r>
            <w:proofErr w:type="spellStart"/>
            <w:r w:rsidRPr="002478A8">
              <w:rPr>
                <w:rFonts w:cs="TimesNewRomanPSMT"/>
                <w:color w:val="76923C" w:themeColor="accent3" w:themeShade="BF"/>
                <w:sz w:val="20"/>
                <w:szCs w:val="20"/>
              </w:rPr>
              <w:t>Αλεξάκη</w:t>
            </w:r>
            <w:proofErr w:type="spellEnd"/>
            <w:r w:rsidRPr="002478A8">
              <w:rPr>
                <w:rFonts w:cs="TimesNewRomanPSMT"/>
                <w:color w:val="76923C" w:themeColor="accent3" w:themeShade="BF"/>
                <w:sz w:val="20"/>
                <w:szCs w:val="20"/>
              </w:rPr>
              <w:t xml:space="preserve"> Ν., Αμπατζή Στ. κ.ά.</w:t>
            </w:r>
            <w:r w:rsidRPr="002478A8">
              <w:rPr>
                <w:rFonts w:eastAsia="Times New Roman"/>
                <w:color w:val="76923C" w:themeColor="accent3" w:themeShade="BF"/>
                <w:sz w:val="20"/>
                <w:szCs w:val="20"/>
                <w:highlight w:val="yellow"/>
                <w:lang w:eastAsia="el-GR"/>
              </w:rPr>
              <w:t xml:space="preserve"> </w:t>
            </w:r>
          </w:p>
        </w:tc>
      </w:tr>
      <w:tr w:rsidR="002478A8" w:rsidRPr="00927ADF" w:rsidTr="004366BA">
        <w:tc>
          <w:tcPr>
            <w:tcW w:w="4148" w:type="dxa"/>
          </w:tcPr>
          <w:p w:rsidR="002478A8" w:rsidRPr="00B82EC8" w:rsidRDefault="002478A8" w:rsidP="00123C43">
            <w:pPr>
              <w:ind w:left="360"/>
              <w:jc w:val="both"/>
              <w:rPr>
                <w:rFonts w:eastAsia="Calibri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48" w:type="dxa"/>
          </w:tcPr>
          <w:p w:rsidR="002478A8" w:rsidRPr="002478A8" w:rsidRDefault="002478A8" w:rsidP="00123C43">
            <w:pPr>
              <w:jc w:val="both"/>
              <w:rPr>
                <w:rFonts w:eastAsia="Calibri" w:cs="Times New Roman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2478A8">
              <w:rPr>
                <w:rFonts w:cs="Times New Roman"/>
                <w:smallCaps/>
                <w:color w:val="76923C" w:themeColor="accent3" w:themeShade="BF"/>
                <w:spacing w:val="-2"/>
                <w:sz w:val="20"/>
                <w:szCs w:val="20"/>
              </w:rPr>
              <w:t>ΦΥΣΙΚΗ ΘΕΤΙΚΗΣ &amp; ΤΕΧΝΟΛΟΓΙΚΗΣ ΚΑΤΕΥΘΥΝΣΗΣ Β’ ΛΥΚΕΙΟΥ</w:t>
            </w:r>
            <w:r w:rsidRPr="002478A8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 xml:space="preserve">  </w:t>
            </w:r>
            <w:r w:rsidR="00900EB6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>(</w:t>
            </w:r>
            <w:r w:rsidR="00900EB6">
              <w:rPr>
                <w:color w:val="76923C" w:themeColor="accent3" w:themeShade="BF"/>
                <w:spacing w:val="-1"/>
                <w:sz w:val="20"/>
                <w:szCs w:val="20"/>
              </w:rPr>
              <w:t xml:space="preserve">κεφάλαιο </w:t>
            </w:r>
            <w:r w:rsidRPr="002478A8">
              <w:rPr>
                <w:color w:val="76923C" w:themeColor="accent3" w:themeShade="BF"/>
                <w:spacing w:val="-1"/>
                <w:sz w:val="20"/>
                <w:szCs w:val="20"/>
              </w:rPr>
              <w:t>5</w:t>
            </w:r>
            <w:r w:rsidR="00900EB6">
              <w:rPr>
                <w:color w:val="76923C" w:themeColor="accent3" w:themeShade="BF"/>
                <w:spacing w:val="-1"/>
                <w:sz w:val="20"/>
                <w:szCs w:val="20"/>
              </w:rPr>
              <w:t>)</w:t>
            </w:r>
            <w:r w:rsidRPr="002478A8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Pr="002478A8">
              <w:rPr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478A8">
              <w:rPr>
                <w:color w:val="76923C" w:themeColor="accent3" w:themeShade="BF"/>
                <w:spacing w:val="-1"/>
                <w:sz w:val="20"/>
                <w:szCs w:val="20"/>
              </w:rPr>
              <w:t>εκδ</w:t>
            </w:r>
            <w:proofErr w:type="spellEnd"/>
            <w:r w:rsidRPr="002478A8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 xml:space="preserve">. </w:t>
            </w:r>
            <w:r w:rsidRPr="002478A8">
              <w:rPr>
                <w:b/>
                <w:smallCaps/>
                <w:color w:val="76923C" w:themeColor="accent3" w:themeShade="BF"/>
                <w:spacing w:val="-1"/>
                <w:sz w:val="20"/>
                <w:szCs w:val="20"/>
              </w:rPr>
              <w:t>2013</w:t>
            </w:r>
            <w:r w:rsidRPr="002478A8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="00900EB6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Pr="002478A8">
              <w:rPr>
                <w:color w:val="76923C" w:themeColor="accent3" w:themeShade="BF"/>
                <w:spacing w:val="-1"/>
                <w:sz w:val="20"/>
                <w:szCs w:val="20"/>
              </w:rPr>
              <w:t>των</w:t>
            </w:r>
            <w:r w:rsidRPr="002478A8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Pr="002478A8">
              <w:rPr>
                <w:rFonts w:cs="MyriadPro-Regular"/>
                <w:color w:val="76923C" w:themeColor="accent3" w:themeShade="BF"/>
                <w:sz w:val="20"/>
                <w:szCs w:val="20"/>
              </w:rPr>
              <w:t xml:space="preserve">Ιωάννου Α., </w:t>
            </w:r>
            <w:proofErr w:type="spellStart"/>
            <w:r w:rsidRPr="002478A8">
              <w:rPr>
                <w:rFonts w:cs="MyriadPro-Regular"/>
                <w:color w:val="76923C" w:themeColor="accent3" w:themeShade="BF"/>
                <w:sz w:val="20"/>
                <w:szCs w:val="20"/>
              </w:rPr>
              <w:t>Ντάνου</w:t>
            </w:r>
            <w:proofErr w:type="spellEnd"/>
            <w:r w:rsidRPr="002478A8">
              <w:rPr>
                <w:rFonts w:cs="MyriadPro-Regular"/>
                <w:color w:val="76923C" w:themeColor="accent3" w:themeShade="BF"/>
                <w:sz w:val="20"/>
                <w:szCs w:val="20"/>
              </w:rPr>
              <w:t xml:space="preserve"> Γ. κ.ά.</w:t>
            </w:r>
          </w:p>
        </w:tc>
      </w:tr>
      <w:tr w:rsidR="004366BA" w:rsidRPr="00927ADF" w:rsidTr="004366BA">
        <w:tc>
          <w:tcPr>
            <w:tcW w:w="4148" w:type="dxa"/>
          </w:tcPr>
          <w:p w:rsidR="004366BA" w:rsidRPr="00B82EC8" w:rsidRDefault="00123C43" w:rsidP="00927AD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  <w:highlight w:val="yellow"/>
              </w:rPr>
            </w:pPr>
            <w:r w:rsidRPr="00B82EC8">
              <w:rPr>
                <w:rFonts w:cs="MyriadPro-Regular"/>
                <w:sz w:val="20"/>
                <w:szCs w:val="20"/>
              </w:rPr>
              <w:t xml:space="preserve">ΦΥΣΙΚΗ ΟΜΑΔΑΣ ΠΡΟΣΑΝΑΤΟΛΙΣΜΟΥ Γ’ ΛΥΚΕΙΟΥ </w:t>
            </w:r>
            <w:proofErr w:type="spellStart"/>
            <w:r w:rsidRPr="00B82EC8">
              <w:rPr>
                <w:rFonts w:cs="MyriadPro-Regular"/>
                <w:sz w:val="20"/>
                <w:szCs w:val="20"/>
              </w:rPr>
              <w:t>εκδ</w:t>
            </w:r>
            <w:proofErr w:type="spellEnd"/>
            <w:r w:rsidRPr="00B82EC8">
              <w:rPr>
                <w:rFonts w:cs="MyriadPro-Regular"/>
                <w:sz w:val="20"/>
                <w:szCs w:val="20"/>
              </w:rPr>
              <w:t>.</w:t>
            </w:r>
            <w:r w:rsidRPr="00B82EC8">
              <w:rPr>
                <w:rFonts w:eastAsia="Arial,Bold"/>
                <w:sz w:val="20"/>
                <w:szCs w:val="20"/>
              </w:rPr>
              <w:t xml:space="preserve"> 2018</w:t>
            </w:r>
            <w:r w:rsidR="006B23DE" w:rsidRPr="00B82EC8">
              <w:rPr>
                <w:rFonts w:eastAsia="Arial,Bold"/>
                <w:sz w:val="20"/>
                <w:szCs w:val="20"/>
              </w:rPr>
              <w:t xml:space="preserve"> </w:t>
            </w:r>
            <w:r w:rsidRPr="00B82EC8">
              <w:rPr>
                <w:rFonts w:cs="MyriadPro-Regular"/>
                <w:sz w:val="20"/>
                <w:szCs w:val="20"/>
              </w:rPr>
              <w:t xml:space="preserve">των Ιωάννου Α., </w:t>
            </w:r>
            <w:proofErr w:type="spellStart"/>
            <w:r w:rsidRPr="00B82EC8">
              <w:rPr>
                <w:rFonts w:cs="MyriadPro-Regular"/>
                <w:sz w:val="20"/>
                <w:szCs w:val="20"/>
              </w:rPr>
              <w:t>Ντάνου</w:t>
            </w:r>
            <w:proofErr w:type="spellEnd"/>
            <w:r w:rsidRPr="00B82EC8">
              <w:rPr>
                <w:rFonts w:cs="MyriadPro-Regular"/>
                <w:sz w:val="20"/>
                <w:szCs w:val="20"/>
              </w:rPr>
              <w:t xml:space="preserve"> Γ. κ.</w:t>
            </w:r>
            <w:r w:rsidR="00927ADF" w:rsidRPr="00B82EC8">
              <w:rPr>
                <w:rFonts w:cs="MyriadPro-Regular"/>
                <w:sz w:val="20"/>
                <w:szCs w:val="20"/>
              </w:rPr>
              <w:t>ά.</w:t>
            </w:r>
          </w:p>
        </w:tc>
        <w:tc>
          <w:tcPr>
            <w:tcW w:w="4148" w:type="dxa"/>
          </w:tcPr>
          <w:p w:rsidR="004366BA" w:rsidRPr="00B82EC8" w:rsidRDefault="00123C43" w:rsidP="00927AD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  <w:highlight w:val="yellow"/>
              </w:rPr>
            </w:pPr>
            <w:r w:rsidRPr="00B82EC8">
              <w:rPr>
                <w:rFonts w:cs="MyriadPro-Regular"/>
                <w:sz w:val="20"/>
                <w:szCs w:val="20"/>
              </w:rPr>
              <w:t xml:space="preserve">ΦΥΣΙΚΗ ΟΜΑΔΑΣ ΠΡΟΣΑΝΑΤΟΛΙΣΜΟΥ Γ’ ΛΥΚΕΙΟΥ </w:t>
            </w:r>
            <w:proofErr w:type="spellStart"/>
            <w:r w:rsidRPr="00B82EC8">
              <w:rPr>
                <w:rFonts w:cs="MyriadPro-Regular"/>
                <w:sz w:val="20"/>
                <w:szCs w:val="20"/>
              </w:rPr>
              <w:t>εκδ</w:t>
            </w:r>
            <w:proofErr w:type="spellEnd"/>
            <w:r w:rsidRPr="00B82EC8">
              <w:rPr>
                <w:rFonts w:cs="MyriadPro-Regular"/>
                <w:sz w:val="20"/>
                <w:szCs w:val="20"/>
              </w:rPr>
              <w:t>.</w:t>
            </w:r>
            <w:r w:rsidRPr="00B82EC8">
              <w:rPr>
                <w:rFonts w:eastAsia="Arial,Bold"/>
                <w:sz w:val="20"/>
                <w:szCs w:val="20"/>
              </w:rPr>
              <w:t xml:space="preserve"> 2018</w:t>
            </w:r>
            <w:r w:rsidR="006B23DE" w:rsidRPr="00B82EC8">
              <w:rPr>
                <w:rFonts w:eastAsia="Arial,Bold"/>
                <w:sz w:val="20"/>
                <w:szCs w:val="20"/>
              </w:rPr>
              <w:t xml:space="preserve"> </w:t>
            </w:r>
            <w:r w:rsidRPr="00B82EC8">
              <w:rPr>
                <w:rFonts w:cs="MyriadPro-Regular"/>
                <w:sz w:val="20"/>
                <w:szCs w:val="20"/>
              </w:rPr>
              <w:t xml:space="preserve">των Ιωάννου Α., </w:t>
            </w:r>
            <w:proofErr w:type="spellStart"/>
            <w:r w:rsidRPr="00B82EC8">
              <w:rPr>
                <w:rFonts w:cs="MyriadPro-Regular"/>
                <w:sz w:val="20"/>
                <w:szCs w:val="20"/>
              </w:rPr>
              <w:t>Ντάνου</w:t>
            </w:r>
            <w:proofErr w:type="spellEnd"/>
            <w:r w:rsidRPr="00B82EC8">
              <w:rPr>
                <w:rFonts w:cs="MyriadPro-Regular"/>
                <w:sz w:val="20"/>
                <w:szCs w:val="20"/>
              </w:rPr>
              <w:t xml:space="preserve"> Γ. κ.</w:t>
            </w:r>
            <w:r w:rsidR="00927ADF" w:rsidRPr="00B82EC8">
              <w:rPr>
                <w:rFonts w:cs="MyriadPro-Regular"/>
                <w:sz w:val="20"/>
                <w:szCs w:val="20"/>
              </w:rPr>
              <w:t>ά.</w:t>
            </w:r>
          </w:p>
        </w:tc>
      </w:tr>
    </w:tbl>
    <w:p w:rsidR="007F58A2" w:rsidRPr="002478A8" w:rsidRDefault="007F58A2" w:rsidP="002478A8">
      <w:pPr>
        <w:spacing w:after="0" w:line="240" w:lineRule="auto"/>
        <w:rPr>
          <w:color w:val="76923C" w:themeColor="accent3" w:themeShade="BF"/>
          <w:sz w:val="20"/>
          <w:szCs w:val="20"/>
        </w:rPr>
      </w:pPr>
    </w:p>
    <w:tbl>
      <w:tblPr>
        <w:tblStyle w:val="a5"/>
        <w:tblW w:w="8222" w:type="dxa"/>
        <w:tblInd w:w="108" w:type="dxa"/>
        <w:tblLook w:val="04A0"/>
      </w:tblPr>
      <w:tblGrid>
        <w:gridCol w:w="3969"/>
        <w:gridCol w:w="4253"/>
      </w:tblGrid>
      <w:tr w:rsidR="00B82EC8" w:rsidRPr="00927ADF" w:rsidTr="00F83AD8">
        <w:trPr>
          <w:trHeight w:val="285"/>
        </w:trPr>
        <w:tc>
          <w:tcPr>
            <w:tcW w:w="3969" w:type="dxa"/>
          </w:tcPr>
          <w:p w:rsidR="00B82EC8" w:rsidRPr="00A77ABC" w:rsidRDefault="00B82EC8" w:rsidP="00B82EC8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2018-19</w:t>
            </w:r>
          </w:p>
          <w:p w:rsidR="00B82EC8" w:rsidRPr="00A77ABC" w:rsidRDefault="00B82EC8" w:rsidP="003F4B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 </w:t>
            </w:r>
            <w:r w:rsidR="003F4B69">
              <w:rPr>
                <w:b/>
                <w:color w:val="FF0000"/>
                <w:sz w:val="32"/>
                <w:szCs w:val="32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F4B69" w:rsidRPr="003F4B69">
              <w:rPr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4253" w:type="dxa"/>
          </w:tcPr>
          <w:p w:rsidR="00B82EC8" w:rsidRPr="00A77ABC" w:rsidRDefault="00B82EC8" w:rsidP="00B82EC8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2019-20</w:t>
            </w:r>
          </w:p>
          <w:p w:rsidR="00B82EC8" w:rsidRPr="00A77ABC" w:rsidRDefault="00B82EC8" w:rsidP="00EF7D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</w:t>
            </w:r>
            <w:r w:rsidR="00EF7D32">
              <w:rPr>
                <w:b/>
                <w:color w:val="FF0000"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  <w:tr w:rsidR="00B82EC8" w:rsidRPr="00927ADF" w:rsidTr="00F83AD8">
        <w:trPr>
          <w:trHeight w:val="285"/>
        </w:trPr>
        <w:tc>
          <w:tcPr>
            <w:tcW w:w="3969" w:type="dxa"/>
            <w:shd w:val="clear" w:color="auto" w:fill="DBE5F1" w:themeFill="accent1" w:themeFillTint="33"/>
          </w:tcPr>
          <w:p w:rsidR="00B82EC8" w:rsidRPr="00A77ABC" w:rsidRDefault="00B82EC8" w:rsidP="00B82EC8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:rsidR="00B82EC8" w:rsidRPr="00B82EC8" w:rsidRDefault="00B82EC8" w:rsidP="003F4B69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B82EC8">
              <w:rPr>
                <w:rFonts w:eastAsia="Calibri" w:cs="Times New Roman"/>
                <w:b/>
                <w:bCs/>
                <w:color w:val="76923C" w:themeColor="accent3" w:themeShade="BF"/>
              </w:rPr>
              <w:t>Από το βιβλίο:</w:t>
            </w:r>
            <w:r w:rsidRPr="00B82EC8">
              <w:rPr>
                <w:rFonts w:eastAsia="Calibri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Pr="003F4B69">
              <w:rPr>
                <w:rFonts w:cs="Times New Roman"/>
                <w:color w:val="76923C" w:themeColor="accent3" w:themeShade="BF"/>
                <w:spacing w:val="-8"/>
                <w:sz w:val="20"/>
                <w:szCs w:val="20"/>
              </w:rPr>
              <w:t xml:space="preserve">ΦΥΣΙΚΗ ΓΕΝΙΚΗΣ ΠΑΙΔΕΙΑΣ Β’ ΛΥΚΕΙΟΥ </w:t>
            </w:r>
            <w:r w:rsidR="00900EB6">
              <w:rPr>
                <w:rFonts w:cs="Times New Roman"/>
                <w:color w:val="76923C" w:themeColor="accent3" w:themeShade="BF"/>
                <w:spacing w:val="-8"/>
                <w:sz w:val="20"/>
                <w:szCs w:val="20"/>
              </w:rPr>
              <w:t>(</w:t>
            </w:r>
            <w:r w:rsidRPr="003F4B69">
              <w:rPr>
                <w:rFonts w:cs="Times New Roman"/>
                <w:color w:val="76923C" w:themeColor="accent3" w:themeShade="BF"/>
                <w:sz w:val="20"/>
                <w:szCs w:val="20"/>
              </w:rPr>
              <w:t>κεφάλαιο 4</w:t>
            </w:r>
            <w:r w:rsidR="00900EB6">
              <w:rPr>
                <w:rFonts w:cs="Times New Roman"/>
                <w:color w:val="76923C" w:themeColor="accent3" w:themeShade="BF"/>
                <w:sz w:val="20"/>
                <w:szCs w:val="20"/>
              </w:rPr>
              <w:t>)</w:t>
            </w:r>
            <w:r w:rsidRPr="003F4B69">
              <w:rPr>
                <w:rFonts w:cs="Times New Roman"/>
                <w:color w:val="76923C" w:themeColor="accent3" w:themeShade="BF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900EB6">
              <w:rPr>
                <w:rFonts w:cs="Times New Roman"/>
                <w:b/>
                <w:color w:val="76923C" w:themeColor="accent3" w:themeShade="BF"/>
                <w:spacing w:val="-8"/>
                <w:sz w:val="20"/>
                <w:szCs w:val="20"/>
              </w:rPr>
              <w:t>εκδ</w:t>
            </w:r>
            <w:proofErr w:type="spellEnd"/>
            <w:r w:rsidRPr="003F4B69">
              <w:rPr>
                <w:rFonts w:cs="Times New Roman"/>
                <w:b/>
                <w:color w:val="76923C" w:themeColor="accent3" w:themeShade="BF"/>
                <w:spacing w:val="-8"/>
                <w:sz w:val="20"/>
                <w:szCs w:val="20"/>
              </w:rPr>
              <w:t>. 2013</w:t>
            </w:r>
            <w:r w:rsidRPr="003F4B69">
              <w:rPr>
                <w:rFonts w:cs="Times New Roman"/>
                <w:color w:val="76923C" w:themeColor="accent3" w:themeShade="BF"/>
                <w:spacing w:val="-8"/>
                <w:sz w:val="20"/>
                <w:szCs w:val="20"/>
              </w:rPr>
              <w:t xml:space="preserve"> των</w:t>
            </w:r>
            <w:r w:rsidRPr="003F4B69">
              <w:rPr>
                <w:rFonts w:cs="TimesNewRomanPSMT"/>
                <w:color w:val="76923C" w:themeColor="accent3" w:themeShade="BF"/>
                <w:sz w:val="20"/>
                <w:szCs w:val="20"/>
              </w:rPr>
              <w:t xml:space="preserve">  </w:t>
            </w:r>
            <w:proofErr w:type="spellStart"/>
            <w:r w:rsidRPr="003F4B69">
              <w:rPr>
                <w:rFonts w:cs="TimesNewRomanPSMT"/>
                <w:color w:val="76923C" w:themeColor="accent3" w:themeShade="BF"/>
                <w:sz w:val="20"/>
                <w:szCs w:val="20"/>
              </w:rPr>
              <w:t>Βλάχου</w:t>
            </w:r>
            <w:proofErr w:type="spellEnd"/>
            <w:r w:rsidRPr="003F4B69">
              <w:rPr>
                <w:rFonts w:cs="TimesNewRomanPSMT"/>
                <w:color w:val="76923C" w:themeColor="accent3" w:themeShade="BF"/>
                <w:sz w:val="20"/>
                <w:szCs w:val="20"/>
              </w:rPr>
              <w:t xml:space="preserve"> Ι., Γραμματικάκη Ι. κ.ά. και </w:t>
            </w:r>
            <w:proofErr w:type="spellStart"/>
            <w:r w:rsidRPr="003F4B69">
              <w:rPr>
                <w:rFonts w:cs="TimesNewRomanPSMT"/>
                <w:color w:val="76923C" w:themeColor="accent3" w:themeShade="BF"/>
                <w:sz w:val="20"/>
                <w:szCs w:val="20"/>
              </w:rPr>
              <w:t>Αλεξάκη</w:t>
            </w:r>
            <w:proofErr w:type="spellEnd"/>
            <w:r w:rsidRPr="003F4B69">
              <w:rPr>
                <w:rFonts w:cs="TimesNewRomanPSMT"/>
                <w:color w:val="76923C" w:themeColor="accent3" w:themeShade="BF"/>
                <w:sz w:val="20"/>
                <w:szCs w:val="20"/>
              </w:rPr>
              <w:t xml:space="preserve"> Ν., Αμπατζή Στ. κ.ά.</w:t>
            </w:r>
          </w:p>
        </w:tc>
      </w:tr>
      <w:tr w:rsidR="00B82EC8" w:rsidRPr="00927ADF" w:rsidTr="00F83AD8">
        <w:tc>
          <w:tcPr>
            <w:tcW w:w="3969" w:type="dxa"/>
          </w:tcPr>
          <w:p w:rsidR="00B82EC8" w:rsidRPr="00927ADF" w:rsidRDefault="00B82EC8" w:rsidP="00B82EC8">
            <w:pPr>
              <w:rPr>
                <w:b/>
                <w:sz w:val="24"/>
                <w:szCs w:val="24"/>
              </w:rPr>
            </w:pPr>
          </w:p>
          <w:p w:rsidR="00B82EC8" w:rsidRPr="00927ADF" w:rsidRDefault="00B82EC8" w:rsidP="00B82EC8">
            <w:pPr>
              <w:rPr>
                <w:b/>
                <w:sz w:val="24"/>
                <w:szCs w:val="24"/>
              </w:rPr>
            </w:pPr>
          </w:p>
          <w:p w:rsidR="00B82EC8" w:rsidRPr="00927ADF" w:rsidRDefault="00B82EC8" w:rsidP="00B82EC8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EC8" w:rsidRPr="00927ADF" w:rsidRDefault="00B82EC8" w:rsidP="00B82EC8">
            <w:pPr>
              <w:rPr>
                <w:rFonts w:eastAsia="TimesNewRomanPSMT" w:cs="TimesNewRomanPSMT"/>
                <w:color w:val="76923C" w:themeColor="accent3" w:themeShade="BF"/>
              </w:rPr>
            </w:pPr>
            <w:r w:rsidRPr="00927ADF">
              <w:rPr>
                <w:rFonts w:cs="TimesNewRomanPS-BoldMT"/>
                <w:b/>
                <w:bCs/>
                <w:color w:val="76923C" w:themeColor="accent3" w:themeShade="BF"/>
              </w:rPr>
              <w:t>4.1</w:t>
            </w:r>
            <w:r w:rsidRPr="00927ADF">
              <w:rPr>
                <w:rFonts w:eastAsia="TimesNewRomanPSMT" w:cs="TimesNewRomanPSMT"/>
                <w:color w:val="76923C" w:themeColor="accent3" w:themeShade="BF"/>
              </w:rPr>
              <w:t xml:space="preserve"> Μαγνητικό πεδίο (εκτός από τις παραγράφους γ) «Πού οφείλονται οι μαγνητικές ιδιότητες των σωμάτων» και δ) «Τρόποι μαγνήτισης υλικών)</w:t>
            </w:r>
          </w:p>
          <w:p w:rsidR="00B82EC8" w:rsidRPr="00927ADF" w:rsidRDefault="00B82EC8" w:rsidP="00B82EC8">
            <w:pPr>
              <w:rPr>
                <w:rFonts w:eastAsia="TimesNewRomanPSMT" w:cs="TimesNewRomanPSMT"/>
                <w:color w:val="76923C" w:themeColor="accent3" w:themeShade="BF"/>
              </w:rPr>
            </w:pPr>
            <w:r w:rsidRPr="00927ADF">
              <w:rPr>
                <w:rFonts w:cs="TimesNewRomanPS-BoldMT"/>
                <w:b/>
                <w:bCs/>
                <w:color w:val="76923C" w:themeColor="accent3" w:themeShade="BF"/>
              </w:rPr>
              <w:t>4.2</w:t>
            </w:r>
            <w:r w:rsidRPr="00927ADF">
              <w:rPr>
                <w:rFonts w:eastAsia="TimesNewRomanPSMT" w:cs="TimesNewRomanPSMT"/>
                <w:color w:val="76923C" w:themeColor="accent3" w:themeShade="BF"/>
              </w:rPr>
              <w:t xml:space="preserve"> Μαγνητικό πεδίο ρευματοφόρων αγωγών</w:t>
            </w:r>
          </w:p>
          <w:p w:rsidR="00B82EC8" w:rsidRPr="00927ADF" w:rsidRDefault="00B82EC8" w:rsidP="00B82EC8">
            <w:pPr>
              <w:rPr>
                <w:rFonts w:eastAsia="TimesNewRomanPSMT" w:cs="TimesNewRomanPSMT"/>
                <w:color w:val="76923C" w:themeColor="accent3" w:themeShade="BF"/>
              </w:rPr>
            </w:pPr>
            <w:r w:rsidRPr="00927ADF">
              <w:rPr>
                <w:rFonts w:cs="TimesNewRomanPS-BoldMT"/>
                <w:b/>
                <w:bCs/>
                <w:color w:val="76923C" w:themeColor="accent3" w:themeShade="BF"/>
              </w:rPr>
              <w:t>4.3</w:t>
            </w:r>
            <w:r w:rsidRPr="00927ADF">
              <w:rPr>
                <w:rFonts w:eastAsia="TimesNewRomanPSMT" w:cs="TimesNewRomanPSMT"/>
                <w:color w:val="76923C" w:themeColor="accent3" w:themeShade="BF"/>
              </w:rPr>
              <w:t xml:space="preserve"> Ηλεκτρομαγνητική δύναμη  </w:t>
            </w:r>
          </w:p>
          <w:p w:rsidR="00B82EC8" w:rsidRPr="00927ADF" w:rsidRDefault="00B82EC8" w:rsidP="00B82EC8">
            <w:pPr>
              <w:rPr>
                <w:rFonts w:eastAsia="TimesNewRomanPSMT" w:cs="TimesNewRomanPSMT"/>
                <w:color w:val="76923C" w:themeColor="accent3" w:themeShade="BF"/>
              </w:rPr>
            </w:pPr>
            <w:r w:rsidRPr="00927ADF">
              <w:rPr>
                <w:rFonts w:cs="TimesNewRomanPS-BoldMT"/>
                <w:b/>
                <w:bCs/>
                <w:color w:val="76923C" w:themeColor="accent3" w:themeShade="BF"/>
              </w:rPr>
              <w:t>4.4</w:t>
            </w:r>
            <w:r w:rsidRPr="00927ADF">
              <w:rPr>
                <w:rFonts w:eastAsia="TimesNewRomanPSMT" w:cs="TimesNewRomanPSMT"/>
                <w:color w:val="76923C" w:themeColor="accent3" w:themeShade="BF"/>
              </w:rPr>
              <w:t xml:space="preserve"> Η ύλη μέσα στο μαγνητικό πεδίο</w:t>
            </w:r>
          </w:p>
          <w:p w:rsidR="00B82EC8" w:rsidRPr="00927ADF" w:rsidRDefault="00B82EC8" w:rsidP="00B82EC8">
            <w:pPr>
              <w:rPr>
                <w:rFonts w:eastAsia="Arial,Bold"/>
              </w:rPr>
            </w:pPr>
            <w:r w:rsidRPr="00927ADF">
              <w:rPr>
                <w:rFonts w:cs="TimesNewRomanPS-BoldMT"/>
                <w:b/>
                <w:bCs/>
                <w:color w:val="76923C" w:themeColor="accent3" w:themeShade="BF"/>
              </w:rPr>
              <w:t>4.6</w:t>
            </w:r>
            <w:r w:rsidRPr="00927ADF">
              <w:rPr>
                <w:rFonts w:eastAsia="TimesNewRomanPSMT" w:cs="TimesNewRomanPSMT"/>
                <w:color w:val="76923C" w:themeColor="accent3" w:themeShade="BF"/>
              </w:rPr>
              <w:t xml:space="preserve"> Ηλεκτρομαγνητική επαγωγή   </w:t>
            </w:r>
          </w:p>
        </w:tc>
      </w:tr>
      <w:tr w:rsidR="00B82EC8" w:rsidRPr="00927ADF" w:rsidTr="00F83AD8">
        <w:tc>
          <w:tcPr>
            <w:tcW w:w="3969" w:type="dxa"/>
            <w:shd w:val="clear" w:color="auto" w:fill="DBE5F1" w:themeFill="accent1" w:themeFillTint="33"/>
          </w:tcPr>
          <w:p w:rsidR="00B82EC8" w:rsidRPr="00927ADF" w:rsidRDefault="00B82EC8" w:rsidP="00B82EC8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:rsidR="00B82EC8" w:rsidRPr="00927ADF" w:rsidRDefault="00B82EC8" w:rsidP="003F4B69">
            <w:pPr>
              <w:rPr>
                <w:rFonts w:cs="TimesNewRomanPS-BoldMT"/>
                <w:b/>
                <w:bCs/>
                <w:color w:val="76923C" w:themeColor="accent3" w:themeShade="BF"/>
              </w:rPr>
            </w:pPr>
            <w:r w:rsidRPr="00B82EC8">
              <w:rPr>
                <w:rFonts w:eastAsia="Calibri" w:cs="Times New Roman"/>
                <w:b/>
                <w:bCs/>
                <w:color w:val="76923C" w:themeColor="accent3" w:themeShade="BF"/>
              </w:rPr>
              <w:t>Από το βιβλίο:</w:t>
            </w:r>
            <w:r w:rsidRPr="00B82EC8">
              <w:rPr>
                <w:rFonts w:cs="Times New Roman"/>
                <w:color w:val="76923C" w:themeColor="accent3" w:themeShade="BF"/>
                <w:spacing w:val="-8"/>
              </w:rPr>
              <w:t xml:space="preserve"> </w:t>
            </w:r>
            <w:r w:rsidRPr="003F4B69">
              <w:rPr>
                <w:rFonts w:cs="Times New Roman"/>
                <w:smallCaps/>
                <w:color w:val="76923C" w:themeColor="accent3" w:themeShade="BF"/>
                <w:spacing w:val="-2"/>
                <w:sz w:val="20"/>
                <w:szCs w:val="20"/>
              </w:rPr>
              <w:t>ΦΥΣΙΚΗ ΘΕΤΙΚΗΣ &amp; ΤΕΧΝΟΛΟΓΙΚΗΣ ΚΑΤΕΥΘΥΝΣΗΣ Β’ ΛΥΚΕΙΟΥ</w:t>
            </w:r>
            <w:r w:rsidR="00900EB6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 xml:space="preserve"> (</w:t>
            </w:r>
            <w:r w:rsidR="00900EB6">
              <w:rPr>
                <w:color w:val="76923C" w:themeColor="accent3" w:themeShade="BF"/>
                <w:spacing w:val="-1"/>
                <w:sz w:val="20"/>
                <w:szCs w:val="20"/>
              </w:rPr>
              <w:t>κεφάλαιο</w:t>
            </w:r>
            <w:r w:rsidRPr="003F4B69">
              <w:rPr>
                <w:color w:val="76923C" w:themeColor="accent3" w:themeShade="BF"/>
                <w:spacing w:val="-1"/>
                <w:sz w:val="20"/>
                <w:szCs w:val="20"/>
              </w:rPr>
              <w:t xml:space="preserve"> 5</w:t>
            </w:r>
            <w:r w:rsidR="00900EB6">
              <w:rPr>
                <w:color w:val="76923C" w:themeColor="accent3" w:themeShade="BF"/>
                <w:spacing w:val="-1"/>
                <w:sz w:val="20"/>
                <w:szCs w:val="20"/>
              </w:rPr>
              <w:t>)</w:t>
            </w:r>
            <w:r w:rsidRPr="003F4B69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Pr="003F4B69">
              <w:rPr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F4B69">
              <w:rPr>
                <w:color w:val="76923C" w:themeColor="accent3" w:themeShade="BF"/>
                <w:spacing w:val="-1"/>
                <w:sz w:val="20"/>
                <w:szCs w:val="20"/>
              </w:rPr>
              <w:t>εκδ</w:t>
            </w:r>
            <w:proofErr w:type="spellEnd"/>
            <w:r w:rsidRPr="003F4B69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 xml:space="preserve">. </w:t>
            </w:r>
            <w:r w:rsidRPr="003F4B69">
              <w:rPr>
                <w:b/>
                <w:smallCaps/>
                <w:color w:val="76923C" w:themeColor="accent3" w:themeShade="BF"/>
                <w:spacing w:val="-1"/>
                <w:sz w:val="20"/>
                <w:szCs w:val="20"/>
              </w:rPr>
              <w:t>2013</w:t>
            </w:r>
            <w:r w:rsidRPr="003F4B69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Pr="003F4B69">
              <w:rPr>
                <w:color w:val="76923C" w:themeColor="accent3" w:themeShade="BF"/>
                <w:spacing w:val="-1"/>
                <w:sz w:val="20"/>
                <w:szCs w:val="20"/>
              </w:rPr>
              <w:t>των</w:t>
            </w:r>
            <w:r w:rsidRPr="003F4B69">
              <w:rPr>
                <w:smallCap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Pr="003F4B69">
              <w:rPr>
                <w:rFonts w:cs="MyriadPro-Regular"/>
                <w:color w:val="76923C" w:themeColor="accent3" w:themeShade="BF"/>
                <w:sz w:val="20"/>
                <w:szCs w:val="20"/>
              </w:rPr>
              <w:t xml:space="preserve">Ιωάννου Α., </w:t>
            </w:r>
            <w:proofErr w:type="spellStart"/>
            <w:r w:rsidRPr="003F4B69">
              <w:rPr>
                <w:rFonts w:cs="MyriadPro-Regular"/>
                <w:color w:val="76923C" w:themeColor="accent3" w:themeShade="BF"/>
                <w:sz w:val="20"/>
                <w:szCs w:val="20"/>
              </w:rPr>
              <w:t>Ντάνου</w:t>
            </w:r>
            <w:proofErr w:type="spellEnd"/>
            <w:r w:rsidRPr="003F4B69">
              <w:rPr>
                <w:rFonts w:cs="MyriadPro-Regular"/>
                <w:color w:val="76923C" w:themeColor="accent3" w:themeShade="BF"/>
                <w:sz w:val="20"/>
                <w:szCs w:val="20"/>
              </w:rPr>
              <w:t xml:space="preserve"> Γ. κ.</w:t>
            </w:r>
            <w:r w:rsidR="003F4B69">
              <w:rPr>
                <w:rFonts w:cs="MyriadPro-Regular"/>
                <w:color w:val="76923C" w:themeColor="accent3" w:themeShade="BF"/>
                <w:sz w:val="20"/>
                <w:szCs w:val="20"/>
              </w:rPr>
              <w:t>ά.</w:t>
            </w:r>
          </w:p>
        </w:tc>
      </w:tr>
      <w:tr w:rsidR="00B82EC8" w:rsidRPr="00927ADF" w:rsidTr="00F83AD8">
        <w:tc>
          <w:tcPr>
            <w:tcW w:w="3969" w:type="dxa"/>
          </w:tcPr>
          <w:p w:rsidR="00B82EC8" w:rsidRPr="00927ADF" w:rsidRDefault="00B82EC8" w:rsidP="00B82EC8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EC8" w:rsidRPr="00927ADF" w:rsidRDefault="00B82EC8" w:rsidP="00B82EC8">
            <w:pPr>
              <w:rPr>
                <w:color w:val="76923C" w:themeColor="accent3" w:themeShade="BF"/>
              </w:rPr>
            </w:pPr>
            <w:r w:rsidRPr="00927ADF">
              <w:rPr>
                <w:b/>
                <w:color w:val="76923C" w:themeColor="accent3" w:themeShade="BF"/>
              </w:rPr>
              <w:t>5-6</w:t>
            </w:r>
            <w:r w:rsidRPr="00927ADF">
              <w:rPr>
                <w:color w:val="76923C" w:themeColor="accent3" w:themeShade="BF"/>
              </w:rPr>
              <w:t xml:space="preserve"> Στρεφόμενο πλαίσιο- εναλλασσόμενη τάση</w:t>
            </w:r>
          </w:p>
          <w:p w:rsidR="00B82EC8" w:rsidRPr="00927ADF" w:rsidRDefault="00B82EC8" w:rsidP="00B82EC8">
            <w:pPr>
              <w:rPr>
                <w:color w:val="76923C" w:themeColor="accent3" w:themeShade="BF"/>
              </w:rPr>
            </w:pPr>
            <w:r w:rsidRPr="00927ADF">
              <w:rPr>
                <w:b/>
                <w:color w:val="76923C" w:themeColor="accent3" w:themeShade="BF"/>
              </w:rPr>
              <w:t>5-7</w:t>
            </w:r>
            <w:r w:rsidRPr="00927ADF">
              <w:rPr>
                <w:color w:val="76923C" w:themeColor="accent3" w:themeShade="BF"/>
              </w:rPr>
              <w:t xml:space="preserve"> Εναλλασσόμενο ρεύμα</w:t>
            </w:r>
          </w:p>
          <w:p w:rsidR="00B82EC8" w:rsidRPr="00927ADF" w:rsidRDefault="00B82EC8" w:rsidP="00B82EC8">
            <w:pPr>
              <w:rPr>
                <w:color w:val="76923C" w:themeColor="accent3" w:themeShade="BF"/>
              </w:rPr>
            </w:pPr>
            <w:r w:rsidRPr="00927ADF">
              <w:rPr>
                <w:b/>
                <w:color w:val="76923C" w:themeColor="accent3" w:themeShade="BF"/>
              </w:rPr>
              <w:t>5-8</w:t>
            </w:r>
            <w:r w:rsidRPr="00927ADF">
              <w:rPr>
                <w:color w:val="76923C" w:themeColor="accent3" w:themeShade="BF"/>
              </w:rPr>
              <w:t xml:space="preserve"> Ενεργός ένταση – Ενεργός τάση</w:t>
            </w:r>
          </w:p>
          <w:p w:rsidR="00B82EC8" w:rsidRPr="00927ADF" w:rsidRDefault="00B82EC8" w:rsidP="00B82EC8">
            <w:pPr>
              <w:ind w:left="317" w:hanging="317"/>
              <w:rPr>
                <w:rFonts w:eastAsia="Arial,Bold"/>
                <w:b/>
              </w:rPr>
            </w:pPr>
            <w:r w:rsidRPr="00927ADF">
              <w:rPr>
                <w:b/>
                <w:color w:val="76923C" w:themeColor="accent3" w:themeShade="BF"/>
              </w:rPr>
              <w:t>5-9</w:t>
            </w:r>
            <w:r w:rsidRPr="00927ADF">
              <w:rPr>
                <w:color w:val="76923C" w:themeColor="accent3" w:themeShade="BF"/>
              </w:rPr>
              <w:t xml:space="preserve"> Ο νόμος του </w:t>
            </w:r>
            <w:proofErr w:type="spellStart"/>
            <w:r w:rsidRPr="00927ADF">
              <w:rPr>
                <w:color w:val="76923C" w:themeColor="accent3" w:themeShade="BF"/>
              </w:rPr>
              <w:t>Joule</w:t>
            </w:r>
            <w:proofErr w:type="spellEnd"/>
            <w:r w:rsidRPr="00927ADF">
              <w:rPr>
                <w:color w:val="76923C" w:themeColor="accent3" w:themeShade="BF"/>
              </w:rPr>
              <w:t xml:space="preserve"> – Ισχύς του εναλλασσόμενου ρεύματος</w:t>
            </w:r>
          </w:p>
        </w:tc>
      </w:tr>
      <w:tr w:rsidR="00B82EC8" w:rsidRPr="00927ADF" w:rsidTr="00F83AD8">
        <w:tc>
          <w:tcPr>
            <w:tcW w:w="3969" w:type="dxa"/>
            <w:shd w:val="clear" w:color="auto" w:fill="DBE5F1" w:themeFill="accent1" w:themeFillTint="33"/>
          </w:tcPr>
          <w:p w:rsidR="00B82EC8" w:rsidRPr="00B82EC8" w:rsidRDefault="00B82EC8" w:rsidP="00B82EC8">
            <w:pPr>
              <w:rPr>
                <w:b/>
                <w:sz w:val="24"/>
                <w:szCs w:val="24"/>
              </w:rPr>
            </w:pPr>
            <w:r w:rsidRPr="00927ADF">
              <w:rPr>
                <w:rFonts w:eastAsia="Calibri" w:cs="Times New Roman"/>
                <w:b/>
                <w:bCs/>
              </w:rPr>
              <w:t>Από το βιβλίο</w:t>
            </w:r>
            <w:r>
              <w:rPr>
                <w:rFonts w:eastAsia="Calibri" w:cs="Times New Roman"/>
                <w:b/>
                <w:bCs/>
              </w:rPr>
              <w:t>:</w:t>
            </w:r>
            <w:r w:rsidRPr="00927ADF">
              <w:rPr>
                <w:rFonts w:cs="MyriadPro-Regular"/>
              </w:rPr>
              <w:t xml:space="preserve"> </w:t>
            </w:r>
            <w:r>
              <w:rPr>
                <w:rFonts w:cs="MyriadPro-Regular"/>
                <w:sz w:val="20"/>
                <w:szCs w:val="20"/>
              </w:rPr>
              <w:t xml:space="preserve">ΦΥΣΙΚΗ ΟΜΑΔΑΣ </w:t>
            </w:r>
            <w:r w:rsidRPr="00B82EC8">
              <w:rPr>
                <w:rFonts w:cs="MyriadPro-Regular"/>
                <w:sz w:val="20"/>
                <w:szCs w:val="20"/>
              </w:rPr>
              <w:t xml:space="preserve">ΠΡΟΣΑΝΑΤΟΛΙΣΜΟΥ Γ’ ΛΥΚΕΙΟΥ </w:t>
            </w:r>
            <w:proofErr w:type="spellStart"/>
            <w:r w:rsidRPr="00B82EC8">
              <w:rPr>
                <w:rFonts w:cs="MyriadPro-Regular"/>
                <w:b/>
                <w:sz w:val="20"/>
                <w:szCs w:val="20"/>
              </w:rPr>
              <w:t>εκδ</w:t>
            </w:r>
            <w:proofErr w:type="spellEnd"/>
            <w:r w:rsidRPr="00B82EC8">
              <w:rPr>
                <w:rFonts w:cs="MyriadPro-Regular"/>
                <w:b/>
                <w:sz w:val="20"/>
                <w:szCs w:val="20"/>
              </w:rPr>
              <w:t>.</w:t>
            </w:r>
            <w:r w:rsidRPr="00B82EC8">
              <w:rPr>
                <w:rFonts w:eastAsia="Arial,Bold"/>
                <w:b/>
                <w:sz w:val="20"/>
                <w:szCs w:val="20"/>
              </w:rPr>
              <w:t xml:space="preserve"> 2018</w:t>
            </w:r>
            <w:r w:rsidRPr="00B82EC8">
              <w:rPr>
                <w:rFonts w:eastAsia="Arial,Bold"/>
                <w:sz w:val="20"/>
                <w:szCs w:val="20"/>
              </w:rPr>
              <w:t xml:space="preserve"> </w:t>
            </w:r>
            <w:r w:rsidRPr="00B82EC8">
              <w:rPr>
                <w:rFonts w:cs="MyriadPro-Regular"/>
                <w:sz w:val="20"/>
                <w:szCs w:val="20"/>
              </w:rPr>
              <w:t xml:space="preserve">των Ιωάννου Α., </w:t>
            </w:r>
            <w:proofErr w:type="spellStart"/>
            <w:r w:rsidRPr="00B82EC8">
              <w:rPr>
                <w:rFonts w:cs="MyriadPro-Regular"/>
                <w:sz w:val="20"/>
                <w:szCs w:val="20"/>
              </w:rPr>
              <w:t>Ντάνου</w:t>
            </w:r>
            <w:proofErr w:type="spellEnd"/>
            <w:r w:rsidRPr="00B82EC8">
              <w:rPr>
                <w:rFonts w:cs="MyriadPro-Regular"/>
                <w:sz w:val="20"/>
                <w:szCs w:val="20"/>
              </w:rPr>
              <w:t xml:space="preserve"> Γ. κ.ά.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B82EC8" w:rsidRPr="00927ADF" w:rsidRDefault="00B82EC8" w:rsidP="00B82EC8">
            <w:pPr>
              <w:rPr>
                <w:b/>
                <w:color w:val="76923C" w:themeColor="accent3" w:themeShade="BF"/>
              </w:rPr>
            </w:pPr>
            <w:r w:rsidRPr="00927ADF">
              <w:rPr>
                <w:rFonts w:eastAsia="Calibri" w:cs="Times New Roman"/>
                <w:b/>
                <w:bCs/>
              </w:rPr>
              <w:t>Από το βιβλίο</w:t>
            </w:r>
            <w:r>
              <w:rPr>
                <w:rFonts w:eastAsia="Calibri" w:cs="Times New Roman"/>
                <w:b/>
                <w:bCs/>
              </w:rPr>
              <w:t>:</w:t>
            </w:r>
            <w:r>
              <w:rPr>
                <w:rFonts w:cs="MyriadPro-Regular"/>
              </w:rPr>
              <w:t xml:space="preserve"> </w:t>
            </w:r>
            <w:r w:rsidRPr="00B82EC8">
              <w:rPr>
                <w:rFonts w:cs="MyriadPro-Regular"/>
                <w:sz w:val="20"/>
                <w:szCs w:val="20"/>
              </w:rPr>
              <w:t xml:space="preserve">ΦΥΣΙΚΗ ΟΜΑΔΑΣ ΠΡΟΣΑΝΑΤΟΛΙΣΜΟΥ Γ’ ΛΥΚΕΙΟΥ </w:t>
            </w:r>
            <w:proofErr w:type="spellStart"/>
            <w:r w:rsidRPr="00B82EC8">
              <w:rPr>
                <w:rFonts w:cs="MyriadPro-Regular"/>
                <w:b/>
                <w:sz w:val="20"/>
                <w:szCs w:val="20"/>
              </w:rPr>
              <w:t>εκδ</w:t>
            </w:r>
            <w:proofErr w:type="spellEnd"/>
            <w:r w:rsidRPr="00B82EC8">
              <w:rPr>
                <w:rFonts w:cs="MyriadPro-Regular"/>
                <w:b/>
                <w:sz w:val="20"/>
                <w:szCs w:val="20"/>
              </w:rPr>
              <w:t>.</w:t>
            </w:r>
            <w:r w:rsidRPr="00B82EC8">
              <w:rPr>
                <w:rFonts w:eastAsia="Arial,Bold"/>
                <w:b/>
                <w:sz w:val="20"/>
                <w:szCs w:val="20"/>
              </w:rPr>
              <w:t xml:space="preserve"> 2018</w:t>
            </w:r>
            <w:r w:rsidRPr="00B82EC8">
              <w:rPr>
                <w:rFonts w:eastAsia="Arial,Bold"/>
                <w:sz w:val="20"/>
                <w:szCs w:val="20"/>
              </w:rPr>
              <w:t xml:space="preserve"> </w:t>
            </w:r>
            <w:r w:rsidRPr="00B82EC8">
              <w:rPr>
                <w:rFonts w:cs="MyriadPro-Regular"/>
                <w:sz w:val="20"/>
                <w:szCs w:val="20"/>
              </w:rPr>
              <w:t xml:space="preserve">των Ιωάννου Α., </w:t>
            </w:r>
            <w:proofErr w:type="spellStart"/>
            <w:r w:rsidRPr="00B82EC8">
              <w:rPr>
                <w:rFonts w:cs="MyriadPro-Regular"/>
                <w:sz w:val="20"/>
                <w:szCs w:val="20"/>
              </w:rPr>
              <w:t>Ντάνου</w:t>
            </w:r>
            <w:proofErr w:type="spellEnd"/>
            <w:r w:rsidRPr="00B82EC8">
              <w:rPr>
                <w:rFonts w:cs="MyriadPro-Regular"/>
                <w:sz w:val="20"/>
                <w:szCs w:val="20"/>
              </w:rPr>
              <w:t xml:space="preserve"> Γ. κ.ά.</w:t>
            </w:r>
          </w:p>
        </w:tc>
      </w:tr>
      <w:tr w:rsidR="00B82EC8" w:rsidRPr="00927ADF" w:rsidTr="00F83AD8">
        <w:tc>
          <w:tcPr>
            <w:tcW w:w="3969" w:type="dxa"/>
          </w:tcPr>
          <w:p w:rsidR="00B82EC8" w:rsidRDefault="00B82EC8" w:rsidP="00B82EC8">
            <w:pPr>
              <w:rPr>
                <w:rFonts w:eastAsia="Arial,Bold"/>
                <w:b/>
                <w:bCs/>
                <w:szCs w:val="24"/>
              </w:rPr>
            </w:pPr>
            <w:r w:rsidRPr="00927ADF">
              <w:rPr>
                <w:rFonts w:eastAsia="Arial,Bold"/>
                <w:b/>
                <w:bCs/>
                <w:szCs w:val="24"/>
              </w:rPr>
              <w:lastRenderedPageBreak/>
              <w:t>1. ΗΛΕΚΤΡΙΚΕΣ – ΜΗΧΑΝΙΚΕΣ ΤΑΛΑΝΤΩΣΕΙΣ</w:t>
            </w:r>
          </w:p>
          <w:p w:rsidR="002478A8" w:rsidRPr="00927ADF" w:rsidRDefault="002478A8" w:rsidP="00B82EC8">
            <w:pPr>
              <w:rPr>
                <w:b/>
              </w:rPr>
            </w:pPr>
          </w:p>
          <w:p w:rsidR="00B82EC8" w:rsidRPr="00927ADF" w:rsidRDefault="00B82EC8" w:rsidP="00B82EC8">
            <w:r w:rsidRPr="00927ADF">
              <w:rPr>
                <w:b/>
              </w:rPr>
              <w:t>1.1</w:t>
            </w:r>
            <w:r w:rsidRPr="00927ADF">
              <w:t xml:space="preserve"> Εισαγωγή  </w:t>
            </w:r>
          </w:p>
          <w:p w:rsidR="00B82EC8" w:rsidRPr="00927ADF" w:rsidRDefault="00B82EC8" w:rsidP="00B82EC8">
            <w:r w:rsidRPr="00927ADF">
              <w:rPr>
                <w:b/>
              </w:rPr>
              <w:t>1.2</w:t>
            </w:r>
            <w:r w:rsidRPr="00927ADF">
              <w:rPr>
                <w:rFonts w:eastAsia="Arial,Bold"/>
              </w:rPr>
              <w:t xml:space="preserve"> Περιοδικά φαινόμενα</w:t>
            </w:r>
          </w:p>
          <w:p w:rsidR="00B82EC8" w:rsidRPr="00927ADF" w:rsidRDefault="00B82EC8" w:rsidP="00B82EC8">
            <w:r w:rsidRPr="00927ADF">
              <w:rPr>
                <w:b/>
              </w:rPr>
              <w:t>1.3</w:t>
            </w:r>
            <w:r w:rsidRPr="00927ADF">
              <w:rPr>
                <w:rFonts w:eastAsia="Arial,Bold"/>
              </w:rPr>
              <w:t xml:space="preserve"> Απλή αρμονική ταλάντωση</w:t>
            </w:r>
          </w:p>
          <w:p w:rsidR="00B82EC8" w:rsidRPr="00927ADF" w:rsidRDefault="00B82EC8" w:rsidP="00B82EC8">
            <w:pPr>
              <w:ind w:left="318" w:hanging="318"/>
            </w:pPr>
            <w:r w:rsidRPr="00927ADF">
              <w:rPr>
                <w:b/>
              </w:rPr>
              <w:t>1.5</w:t>
            </w:r>
            <w:r w:rsidRPr="00927ADF">
              <w:t xml:space="preserve"> Φθίνουσες ταλαντώσεις (εκτός από «Β. ΗΛΕΚΤΡΙΚΕΣ ΤΑΛΑΝΤΩΣΕΙΣ») (εκτός από «Β. ΗΛΕΚΤΡΙΚΕΣ ΤΑΛΑΝΤΩΣΕΙΣ»)</w:t>
            </w:r>
          </w:p>
          <w:p w:rsidR="00B82EC8" w:rsidRPr="00927ADF" w:rsidRDefault="00B82EC8" w:rsidP="00B82EC8">
            <w:pPr>
              <w:ind w:left="318" w:hanging="318"/>
              <w:rPr>
                <w:rFonts w:cs="MyriadPro-Regular"/>
              </w:rPr>
            </w:pPr>
            <w:r w:rsidRPr="00927ADF">
              <w:rPr>
                <w:b/>
              </w:rPr>
              <w:t>1.6</w:t>
            </w:r>
            <w:r w:rsidRPr="00927ADF">
              <w:t xml:space="preserve"> Εξαναγκασμένες ταλαντώσεις (εκτός από «Β. ΗΛΕΚΤΡΙΚΕΣ ΤΑΛΑΝΤΩΣΕΙΣ»), α</w:t>
            </w:r>
            <w:r w:rsidRPr="00927ADF">
              <w:rPr>
                <w:rFonts w:cs="MyriadPro-Regular"/>
                <w:szCs w:val="20"/>
              </w:rPr>
              <w:t xml:space="preserve">πό την 1-6β: Μόνο τις εφαρμογές του </w:t>
            </w:r>
            <w:r w:rsidRPr="00927ADF">
              <w:rPr>
                <w:rFonts w:cs="MyriadPro-Regular"/>
              </w:rPr>
              <w:t>συντονισμού στις μηχανικές ταλαντώσεις</w:t>
            </w:r>
          </w:p>
          <w:p w:rsidR="00B82EC8" w:rsidRDefault="00B82EC8" w:rsidP="00B82EC8">
            <w:r w:rsidRPr="00927ADF">
              <w:rPr>
                <w:b/>
              </w:rPr>
              <w:t>1.7</w:t>
            </w:r>
            <w:r w:rsidRPr="00927ADF">
              <w:t xml:space="preserve"> Σύνθεση ταλαντώσεων</w:t>
            </w:r>
          </w:p>
          <w:p w:rsidR="002478A8" w:rsidRPr="00927ADF" w:rsidRDefault="002478A8" w:rsidP="00B82EC8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478A8" w:rsidRDefault="00B82EC8" w:rsidP="00B82EC8">
            <w:pPr>
              <w:rPr>
                <w:rFonts w:cs="MyriadPro-Regular"/>
                <w:sz w:val="20"/>
              </w:rPr>
            </w:pPr>
            <w:r w:rsidRPr="00927ADF">
              <w:rPr>
                <w:rFonts w:eastAsia="Arial,Bold"/>
                <w:b/>
                <w:bCs/>
                <w:szCs w:val="24"/>
              </w:rPr>
              <w:t>1. ΗΛΕΚΤΡΙΚΕΣ – ΜΗΧΑΝΙΚΕΣ ΤΑΛΑΝΤΩΣΕΙΣ</w:t>
            </w:r>
            <w:r w:rsidRPr="00927ADF">
              <w:rPr>
                <w:rFonts w:cs="MyriadPro-Regular"/>
                <w:sz w:val="20"/>
              </w:rPr>
              <w:t xml:space="preserve"> </w:t>
            </w:r>
          </w:p>
          <w:p w:rsidR="002478A8" w:rsidRDefault="002478A8" w:rsidP="00B82EC8">
            <w:pPr>
              <w:rPr>
                <w:rFonts w:cs="MyriadPro-Regular"/>
                <w:sz w:val="20"/>
              </w:rPr>
            </w:pPr>
          </w:p>
          <w:p w:rsidR="00B82EC8" w:rsidRPr="00927ADF" w:rsidRDefault="00B82EC8" w:rsidP="00B82EC8">
            <w:r w:rsidRPr="00927ADF">
              <w:rPr>
                <w:b/>
              </w:rPr>
              <w:t>1.1</w:t>
            </w:r>
            <w:r w:rsidRPr="00927ADF">
              <w:t xml:space="preserve"> Εισαγωγή  </w:t>
            </w:r>
          </w:p>
          <w:p w:rsidR="00B82EC8" w:rsidRPr="00927ADF" w:rsidRDefault="00B82EC8" w:rsidP="00B82EC8">
            <w:r w:rsidRPr="00927ADF">
              <w:rPr>
                <w:b/>
              </w:rPr>
              <w:t>1.2</w:t>
            </w:r>
            <w:r w:rsidRPr="00927ADF">
              <w:rPr>
                <w:rFonts w:eastAsia="Arial,Bold"/>
              </w:rPr>
              <w:t xml:space="preserve"> Περιοδικά φαινόμενα</w:t>
            </w:r>
          </w:p>
          <w:p w:rsidR="00B82EC8" w:rsidRPr="00927ADF" w:rsidRDefault="00B82EC8" w:rsidP="00B82EC8">
            <w:r w:rsidRPr="00927ADF">
              <w:rPr>
                <w:b/>
              </w:rPr>
              <w:t>1.3</w:t>
            </w:r>
            <w:r w:rsidRPr="00927ADF">
              <w:rPr>
                <w:rFonts w:eastAsia="Arial,Bold"/>
              </w:rPr>
              <w:t xml:space="preserve"> Απλή αρμονική ταλάντωση</w:t>
            </w:r>
          </w:p>
          <w:p w:rsidR="00B82EC8" w:rsidRPr="00927ADF" w:rsidRDefault="00B82EC8" w:rsidP="00B82EC8">
            <w:pPr>
              <w:ind w:left="318" w:hanging="318"/>
            </w:pPr>
            <w:r w:rsidRPr="00927ADF">
              <w:rPr>
                <w:b/>
              </w:rPr>
              <w:t>1.5</w:t>
            </w:r>
            <w:r w:rsidRPr="00927ADF">
              <w:t xml:space="preserve"> Φθίνουσες ταλαντώσεις (εκτός από «Β. ΗΛΕΚΤΡΙΚΕΣ ΤΑΛΑΝΤΩΣΕΙΣ») (εκτός από «Β. ΗΛΕΚΤΡΙΚΕΣ ΤΑΛΑΝΤΩΣΕΙΣ»)</w:t>
            </w:r>
          </w:p>
          <w:p w:rsidR="00B82EC8" w:rsidRPr="00927ADF" w:rsidRDefault="00B82EC8" w:rsidP="00B82EC8">
            <w:pPr>
              <w:ind w:left="318" w:hanging="318"/>
              <w:rPr>
                <w:rFonts w:cs="MyriadPro-Regular"/>
              </w:rPr>
            </w:pPr>
            <w:r w:rsidRPr="00927ADF">
              <w:rPr>
                <w:b/>
              </w:rPr>
              <w:t>1.6</w:t>
            </w:r>
            <w:r w:rsidRPr="00927ADF">
              <w:t xml:space="preserve"> Εξαναγκασμένες ταλαντώσεις (εκτός από «Β. ΗΛΕΚΤΡΙΚΕΣ ΤΑΛΑΝΤΩΣΕΙΣ»), α</w:t>
            </w:r>
            <w:r w:rsidRPr="00927ADF">
              <w:rPr>
                <w:rFonts w:cs="MyriadPro-Regular"/>
                <w:szCs w:val="20"/>
              </w:rPr>
              <w:t xml:space="preserve">πό την 1-6β: Μόνο τις εφαρμογές του </w:t>
            </w:r>
            <w:r w:rsidRPr="00927ADF">
              <w:rPr>
                <w:rFonts w:cs="MyriadPro-Regular"/>
              </w:rPr>
              <w:t>συντονισμού στις μηχανικές ταλαντώσεις</w:t>
            </w:r>
          </w:p>
          <w:p w:rsidR="00B82EC8" w:rsidRPr="00927ADF" w:rsidRDefault="00B82EC8" w:rsidP="00B82EC8">
            <w:pPr>
              <w:rPr>
                <w:rFonts w:eastAsia="Arial,Bold"/>
                <w:b/>
              </w:rPr>
            </w:pPr>
            <w:r w:rsidRPr="00927ADF">
              <w:rPr>
                <w:b/>
              </w:rPr>
              <w:t>1.7</w:t>
            </w:r>
            <w:r w:rsidRPr="00927ADF">
              <w:t xml:space="preserve"> Σύνθεση ταλαντώσεων</w:t>
            </w:r>
          </w:p>
        </w:tc>
      </w:tr>
      <w:tr w:rsidR="00B82EC8" w:rsidRPr="00927ADF" w:rsidTr="00F83AD8">
        <w:tc>
          <w:tcPr>
            <w:tcW w:w="3969" w:type="dxa"/>
          </w:tcPr>
          <w:p w:rsidR="00B82EC8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  <w:b/>
                <w:color w:val="FF0000"/>
                <w:szCs w:val="20"/>
              </w:rPr>
            </w:pPr>
            <w:r w:rsidRPr="00927ADF">
              <w:rPr>
                <w:rFonts w:cs="MyriadPro-Regular"/>
                <w:b/>
                <w:color w:val="FF0000"/>
                <w:szCs w:val="20"/>
              </w:rPr>
              <w:t>2. ΚΥΜΑΤΑ</w:t>
            </w:r>
          </w:p>
          <w:p w:rsidR="002478A8" w:rsidRPr="00927ADF" w:rsidRDefault="002478A8" w:rsidP="00B82EC8">
            <w:pPr>
              <w:autoSpaceDE w:val="0"/>
              <w:autoSpaceDN w:val="0"/>
              <w:adjustRightInd w:val="0"/>
              <w:rPr>
                <w:rFonts w:cs="MyriadPro-Regular"/>
                <w:b/>
                <w:color w:val="FF0000"/>
                <w:szCs w:val="20"/>
              </w:rPr>
            </w:pP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  <w:color w:val="FF0000"/>
                <w:szCs w:val="20"/>
              </w:rPr>
            </w:pPr>
            <w:r w:rsidRPr="00927ADF">
              <w:rPr>
                <w:rFonts w:cs="MyriadPro-Regular"/>
                <w:b/>
                <w:color w:val="FF0000"/>
                <w:szCs w:val="20"/>
              </w:rPr>
              <w:t>2.1</w:t>
            </w:r>
            <w:r w:rsidRPr="00927ADF">
              <w:rPr>
                <w:rFonts w:cs="MyriadPro-Regular"/>
                <w:color w:val="FF0000"/>
                <w:szCs w:val="20"/>
              </w:rPr>
              <w:t xml:space="preserve"> Εισαγωγή.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  <w:color w:val="FF0000"/>
                <w:szCs w:val="20"/>
              </w:rPr>
            </w:pPr>
            <w:r w:rsidRPr="00927ADF">
              <w:rPr>
                <w:rFonts w:cs="MyriadPro-Regular"/>
                <w:b/>
                <w:color w:val="FF0000"/>
                <w:szCs w:val="20"/>
              </w:rPr>
              <w:t>2.2</w:t>
            </w:r>
            <w:r w:rsidRPr="00927ADF">
              <w:rPr>
                <w:rFonts w:cs="MyriadPro-Regular"/>
                <w:color w:val="FF0000"/>
                <w:szCs w:val="20"/>
              </w:rPr>
              <w:t xml:space="preserve"> Μηχανικά κύματα.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  <w:color w:val="FF0000"/>
                <w:szCs w:val="20"/>
              </w:rPr>
            </w:pPr>
            <w:r w:rsidRPr="00927ADF">
              <w:rPr>
                <w:rFonts w:cs="MyriadPro-Regular"/>
                <w:b/>
                <w:color w:val="FF0000"/>
                <w:szCs w:val="20"/>
              </w:rPr>
              <w:t>2.3</w:t>
            </w:r>
            <w:r w:rsidRPr="00927ADF">
              <w:rPr>
                <w:rFonts w:cs="MyriadPro-Regular"/>
                <w:color w:val="FF0000"/>
                <w:szCs w:val="20"/>
              </w:rPr>
              <w:t xml:space="preserve"> Επαλληλία ή υπέρθεση κυμάτων.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ind w:left="318" w:hanging="318"/>
              <w:rPr>
                <w:rFonts w:cs="MyriadPro-Regular"/>
                <w:color w:val="FF0000"/>
                <w:szCs w:val="20"/>
              </w:rPr>
            </w:pPr>
            <w:r w:rsidRPr="00927ADF">
              <w:rPr>
                <w:rFonts w:cs="MyriadPro-Regular"/>
                <w:b/>
                <w:color w:val="FF0000"/>
                <w:szCs w:val="20"/>
              </w:rPr>
              <w:t>2.4</w:t>
            </w:r>
            <w:r w:rsidRPr="00927ADF">
              <w:rPr>
                <w:rFonts w:cs="MyriadPro-Regular"/>
                <w:color w:val="FF0000"/>
                <w:szCs w:val="20"/>
              </w:rPr>
              <w:t xml:space="preserve"> Συμβολή δύο κυμάτων στην επιφάνεια υγρού.</w:t>
            </w:r>
          </w:p>
          <w:p w:rsidR="00B82EC8" w:rsidRDefault="00B82EC8" w:rsidP="00B82EC8">
            <w:pPr>
              <w:rPr>
                <w:rFonts w:cs="MyriadPro-Regular"/>
                <w:color w:val="FF0000"/>
                <w:szCs w:val="20"/>
              </w:rPr>
            </w:pPr>
            <w:r w:rsidRPr="00927ADF">
              <w:rPr>
                <w:rFonts w:cs="MyriadPro-Regular"/>
                <w:b/>
                <w:color w:val="FF0000"/>
                <w:szCs w:val="20"/>
              </w:rPr>
              <w:t>2.5</w:t>
            </w:r>
            <w:r w:rsidRPr="00927ADF">
              <w:rPr>
                <w:rFonts w:cs="MyriadPro-Regular"/>
                <w:color w:val="FF0000"/>
                <w:szCs w:val="20"/>
              </w:rPr>
              <w:t xml:space="preserve"> Στάσιμα κύματα.</w:t>
            </w:r>
          </w:p>
          <w:p w:rsidR="002478A8" w:rsidRPr="00927ADF" w:rsidRDefault="002478A8" w:rsidP="00B82EC8">
            <w:pPr>
              <w:rPr>
                <w:b/>
              </w:rPr>
            </w:pPr>
          </w:p>
        </w:tc>
        <w:tc>
          <w:tcPr>
            <w:tcW w:w="4253" w:type="dxa"/>
          </w:tcPr>
          <w:p w:rsidR="00B82EC8" w:rsidRPr="00927ADF" w:rsidRDefault="00B82EC8" w:rsidP="00B82EC8">
            <w:pPr>
              <w:rPr>
                <w:rFonts w:eastAsia="Arial,Bold"/>
                <w:b/>
              </w:rPr>
            </w:pPr>
          </w:p>
        </w:tc>
      </w:tr>
      <w:tr w:rsidR="00B82EC8" w:rsidRPr="00927ADF" w:rsidTr="00F83AD8">
        <w:tc>
          <w:tcPr>
            <w:tcW w:w="3969" w:type="dxa"/>
          </w:tcPr>
          <w:p w:rsidR="00B82EC8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  <w:r w:rsidRPr="00927ADF">
              <w:rPr>
                <w:rFonts w:asciiTheme="minorHAnsi" w:hAnsiTheme="minorHAnsi"/>
                <w:b/>
              </w:rPr>
              <w:t>3</w:t>
            </w:r>
            <w:r w:rsidR="002478A8">
              <w:rPr>
                <w:rFonts w:asciiTheme="minorHAnsi" w:hAnsiTheme="minorHAnsi"/>
                <w:b/>
              </w:rPr>
              <w:t xml:space="preserve">. </w:t>
            </w:r>
            <w:r w:rsidRPr="00927ADF">
              <w:rPr>
                <w:rFonts w:asciiTheme="minorHAnsi" w:hAnsiTheme="minorHAnsi"/>
                <w:b/>
              </w:rPr>
              <w:t>ΡΕΥΣΤΑ ΣΕ ΚΙΝΗΣΗ</w:t>
            </w:r>
          </w:p>
          <w:p w:rsidR="002478A8" w:rsidRPr="00927ADF" w:rsidRDefault="002478A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</w:p>
          <w:p w:rsidR="00B82EC8" w:rsidRPr="00927ADF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  <w:r w:rsidRPr="00927ADF">
              <w:rPr>
                <w:rFonts w:asciiTheme="minorHAnsi" w:hAnsiTheme="minorHAnsi"/>
                <w:b/>
              </w:rPr>
              <w:t>3.1</w:t>
            </w:r>
            <w:r w:rsidRPr="00927ADF">
              <w:rPr>
                <w:rFonts w:asciiTheme="minorHAnsi" w:hAnsiTheme="minorHAnsi"/>
              </w:rPr>
              <w:t xml:space="preserve"> Εισαγωγή</w:t>
            </w:r>
          </w:p>
          <w:p w:rsidR="00B82EC8" w:rsidRPr="00927ADF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  <w:r w:rsidRPr="00927ADF">
              <w:rPr>
                <w:rFonts w:asciiTheme="minorHAnsi" w:hAnsiTheme="minorHAnsi"/>
                <w:b/>
              </w:rPr>
              <w:t>3.2</w:t>
            </w:r>
            <w:r w:rsidRPr="00927ADF">
              <w:rPr>
                <w:rFonts w:asciiTheme="minorHAnsi" w:hAnsiTheme="minorHAnsi"/>
              </w:rPr>
              <w:t xml:space="preserve"> Υγρά σε ισορροπία</w:t>
            </w:r>
          </w:p>
          <w:p w:rsidR="00B82EC8" w:rsidRPr="00927ADF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  <w:r w:rsidRPr="00927ADF">
              <w:rPr>
                <w:rFonts w:asciiTheme="minorHAnsi" w:hAnsiTheme="minorHAnsi"/>
                <w:b/>
              </w:rPr>
              <w:t>3.3</w:t>
            </w:r>
            <w:r w:rsidRPr="00927ADF">
              <w:rPr>
                <w:rFonts w:asciiTheme="minorHAnsi" w:hAnsiTheme="minorHAnsi"/>
              </w:rPr>
              <w:t xml:space="preserve"> Ρευστά σε κίνηση</w:t>
            </w:r>
          </w:p>
          <w:p w:rsidR="00B82EC8" w:rsidRPr="00927ADF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  <w:r w:rsidRPr="00927ADF">
              <w:rPr>
                <w:rFonts w:asciiTheme="minorHAnsi" w:hAnsiTheme="minorHAnsi"/>
                <w:b/>
              </w:rPr>
              <w:t>3.4</w:t>
            </w:r>
            <w:r w:rsidRPr="00927ADF">
              <w:rPr>
                <w:rFonts w:asciiTheme="minorHAnsi" w:hAnsiTheme="minorHAnsi"/>
              </w:rPr>
              <w:t xml:space="preserve"> Διατήρηση της ύλης και εξίσωση συνέχειας</w:t>
            </w:r>
          </w:p>
          <w:p w:rsidR="00B82EC8" w:rsidRPr="00927ADF" w:rsidRDefault="00B82EC8" w:rsidP="00B82EC8">
            <w:pPr>
              <w:pStyle w:val="a8"/>
              <w:ind w:left="318" w:hanging="318"/>
              <w:jc w:val="left"/>
              <w:rPr>
                <w:rFonts w:asciiTheme="minorHAnsi" w:hAnsiTheme="minorHAnsi"/>
              </w:rPr>
            </w:pPr>
            <w:r w:rsidRPr="00927ADF">
              <w:rPr>
                <w:rFonts w:asciiTheme="minorHAnsi" w:hAnsiTheme="minorHAnsi"/>
                <w:b/>
              </w:rPr>
              <w:t>3.5</w:t>
            </w:r>
            <w:r w:rsidRPr="00927ADF">
              <w:rPr>
                <w:rFonts w:asciiTheme="minorHAnsi" w:hAnsiTheme="minorHAnsi"/>
              </w:rPr>
              <w:t xml:space="preserve"> Διατήρηση της ενέργειας και εξίσωση </w:t>
            </w:r>
            <w:proofErr w:type="spellStart"/>
            <w:r w:rsidRPr="00927ADF">
              <w:rPr>
                <w:rFonts w:asciiTheme="minorHAnsi" w:hAnsiTheme="minorHAnsi"/>
              </w:rPr>
              <w:t>Bernoulli</w:t>
            </w:r>
            <w:proofErr w:type="spellEnd"/>
            <w:r w:rsidRPr="00927ADF">
              <w:rPr>
                <w:rFonts w:asciiTheme="minorHAnsi" w:hAnsiTheme="minorHAnsi"/>
              </w:rPr>
              <w:t xml:space="preserve">. Εξαιρούνται οι εφαρμογές 3.1 και 3.3  </w:t>
            </w:r>
          </w:p>
          <w:p w:rsidR="00B82EC8" w:rsidRPr="00927ADF" w:rsidRDefault="00B82EC8" w:rsidP="00B82EC8">
            <w:pPr>
              <w:pStyle w:val="a8"/>
              <w:ind w:left="318" w:hanging="318"/>
              <w:jc w:val="left"/>
              <w:rPr>
                <w:rFonts w:asciiTheme="minorHAnsi" w:hAnsiTheme="minorHAnsi" w:cs="MyriadPro-Regular"/>
                <w:sz w:val="20"/>
                <w:szCs w:val="20"/>
              </w:rPr>
            </w:pPr>
            <w:r w:rsidRPr="00927ADF">
              <w:rPr>
                <w:rFonts w:asciiTheme="minorHAnsi" w:hAnsiTheme="minorHAnsi" w:cs="MyriadPro-Regular"/>
                <w:b/>
                <w:color w:val="FF0000"/>
                <w:szCs w:val="20"/>
              </w:rPr>
              <w:t>3.6</w:t>
            </w:r>
            <w:r w:rsidRPr="00927ADF">
              <w:rPr>
                <w:rFonts w:asciiTheme="minorHAnsi" w:hAnsiTheme="minorHAnsi" w:cs="MyriadPro-Regular"/>
                <w:color w:val="FF0000"/>
                <w:szCs w:val="20"/>
              </w:rPr>
              <w:t xml:space="preserve"> Η τριβή στα ρευστά</w:t>
            </w:r>
            <w:r w:rsidRPr="00927ADF">
              <w:rPr>
                <w:rFonts w:asciiTheme="minorHAnsi" w:hAnsiTheme="minorHAnsi" w:cs="MyriadPro-Regular"/>
                <w:sz w:val="20"/>
                <w:szCs w:val="20"/>
              </w:rPr>
              <w:t>.</w:t>
            </w:r>
          </w:p>
          <w:p w:rsidR="00B82EC8" w:rsidRDefault="00B82EC8" w:rsidP="00B82EC8">
            <w:pPr>
              <w:pStyle w:val="a8"/>
              <w:ind w:left="318" w:firstLine="0"/>
              <w:jc w:val="left"/>
              <w:rPr>
                <w:rFonts w:asciiTheme="minorHAnsi" w:eastAsia="Arial,Bold" w:hAnsiTheme="minorHAnsi"/>
              </w:rPr>
            </w:pPr>
            <w:r w:rsidRPr="00927ADF">
              <w:rPr>
                <w:rFonts w:asciiTheme="minorHAnsi" w:hAnsiTheme="minorHAnsi"/>
              </w:rPr>
              <w:t xml:space="preserve"> Εξαιρούνται οι δραστηριότητες καθώς και </w:t>
            </w:r>
            <w:r w:rsidRPr="00927ADF">
              <w:rPr>
                <w:rFonts w:asciiTheme="minorHAnsi" w:eastAsia="Arial,Bold" w:hAnsiTheme="minorHAnsi"/>
              </w:rPr>
              <w:t xml:space="preserve">οι ασκήσεις: </w:t>
            </w:r>
            <w:r w:rsidRPr="00927ADF">
              <w:rPr>
                <w:rFonts w:asciiTheme="minorHAnsi" w:hAnsiTheme="minorHAnsi"/>
              </w:rPr>
              <w:t>11, 13, 14,</w:t>
            </w:r>
            <w:r w:rsidRPr="00927ADF">
              <w:rPr>
                <w:rFonts w:asciiTheme="minorHAnsi" w:eastAsia="Arial,Bold" w:hAnsiTheme="minorHAnsi"/>
              </w:rPr>
              <w:t xml:space="preserve"> 22</w:t>
            </w:r>
          </w:p>
          <w:p w:rsidR="002478A8" w:rsidRPr="00927ADF" w:rsidRDefault="002478A8" w:rsidP="00B82EC8">
            <w:pPr>
              <w:pStyle w:val="a8"/>
              <w:ind w:left="318" w:firstLine="0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:rsidR="00B82EC8" w:rsidRDefault="002478A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</w:t>
            </w:r>
            <w:r w:rsidR="00B82EC8" w:rsidRPr="00927ADF">
              <w:rPr>
                <w:rFonts w:asciiTheme="minorHAnsi" w:hAnsiTheme="minorHAnsi"/>
                <w:b/>
              </w:rPr>
              <w:t xml:space="preserve"> ΡΕΥΣΤΑ ΣΕ ΚΙΝΗΣΗ</w:t>
            </w:r>
          </w:p>
          <w:p w:rsidR="002478A8" w:rsidRPr="00927ADF" w:rsidRDefault="002478A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</w:p>
          <w:p w:rsidR="00B82EC8" w:rsidRPr="00927ADF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  <w:r w:rsidRPr="00927ADF">
              <w:rPr>
                <w:rFonts w:asciiTheme="minorHAnsi" w:hAnsiTheme="minorHAnsi"/>
                <w:b/>
              </w:rPr>
              <w:t>3.1</w:t>
            </w:r>
            <w:r w:rsidRPr="00927ADF">
              <w:rPr>
                <w:rFonts w:asciiTheme="minorHAnsi" w:hAnsiTheme="minorHAnsi"/>
              </w:rPr>
              <w:t xml:space="preserve"> Εισαγωγή</w:t>
            </w:r>
          </w:p>
          <w:p w:rsidR="00B82EC8" w:rsidRPr="00927ADF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  <w:r w:rsidRPr="00927ADF">
              <w:rPr>
                <w:rFonts w:asciiTheme="minorHAnsi" w:hAnsiTheme="minorHAnsi"/>
                <w:b/>
              </w:rPr>
              <w:t>3.2</w:t>
            </w:r>
            <w:r w:rsidRPr="00927ADF">
              <w:rPr>
                <w:rFonts w:asciiTheme="minorHAnsi" w:hAnsiTheme="minorHAnsi"/>
              </w:rPr>
              <w:t xml:space="preserve"> Υγρά σε ισορροπία</w:t>
            </w:r>
          </w:p>
          <w:p w:rsidR="00B82EC8" w:rsidRPr="00927ADF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  <w:r w:rsidRPr="00927ADF">
              <w:rPr>
                <w:rFonts w:asciiTheme="minorHAnsi" w:hAnsiTheme="minorHAnsi"/>
                <w:b/>
              </w:rPr>
              <w:t>3.3</w:t>
            </w:r>
            <w:r w:rsidRPr="00927ADF">
              <w:rPr>
                <w:rFonts w:asciiTheme="minorHAnsi" w:hAnsiTheme="minorHAnsi"/>
              </w:rPr>
              <w:t xml:space="preserve"> Ρευστά σε κίνηση</w:t>
            </w:r>
          </w:p>
          <w:p w:rsidR="00B82EC8" w:rsidRPr="00927ADF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b/>
              </w:rPr>
            </w:pPr>
            <w:r w:rsidRPr="00927ADF">
              <w:rPr>
                <w:rFonts w:asciiTheme="minorHAnsi" w:hAnsiTheme="minorHAnsi"/>
                <w:b/>
              </w:rPr>
              <w:t>3.4</w:t>
            </w:r>
            <w:r w:rsidRPr="00927ADF">
              <w:rPr>
                <w:rFonts w:asciiTheme="minorHAnsi" w:hAnsiTheme="minorHAnsi"/>
              </w:rPr>
              <w:t xml:space="preserve"> Διατήρηση της ύλης και εξίσωση συνέχειας</w:t>
            </w:r>
          </w:p>
          <w:p w:rsidR="00B82EC8" w:rsidRPr="00927ADF" w:rsidRDefault="00B82EC8" w:rsidP="00B82EC8">
            <w:pPr>
              <w:pStyle w:val="a8"/>
              <w:ind w:left="318" w:hanging="318"/>
              <w:jc w:val="left"/>
              <w:rPr>
                <w:rFonts w:asciiTheme="minorHAnsi" w:hAnsiTheme="minorHAnsi"/>
              </w:rPr>
            </w:pPr>
            <w:r w:rsidRPr="00927ADF">
              <w:rPr>
                <w:rFonts w:asciiTheme="minorHAnsi" w:hAnsiTheme="minorHAnsi"/>
                <w:b/>
              </w:rPr>
              <w:t>3.5</w:t>
            </w:r>
            <w:r w:rsidRPr="00927ADF">
              <w:rPr>
                <w:rFonts w:asciiTheme="minorHAnsi" w:hAnsiTheme="minorHAnsi"/>
              </w:rPr>
              <w:t xml:space="preserve"> Διατήρηση της ενέργειας και εξίσωση </w:t>
            </w:r>
            <w:proofErr w:type="spellStart"/>
            <w:r w:rsidRPr="00927ADF">
              <w:rPr>
                <w:rFonts w:asciiTheme="minorHAnsi" w:hAnsiTheme="minorHAnsi"/>
              </w:rPr>
              <w:t>Bernoulli</w:t>
            </w:r>
            <w:proofErr w:type="spellEnd"/>
            <w:r w:rsidRPr="00927ADF">
              <w:rPr>
                <w:rFonts w:asciiTheme="minorHAnsi" w:hAnsiTheme="minorHAnsi"/>
              </w:rPr>
              <w:t xml:space="preserve">. Εξαιρούνται οι εφαρμογές 3.1 και 3.3  </w:t>
            </w:r>
          </w:p>
          <w:p w:rsidR="00B82EC8" w:rsidRPr="00927ADF" w:rsidRDefault="00B82EC8" w:rsidP="00B82EC8"/>
          <w:p w:rsidR="00B82EC8" w:rsidRPr="00927ADF" w:rsidRDefault="00B82EC8" w:rsidP="00B82EC8">
            <w:pPr>
              <w:rPr>
                <w:rFonts w:eastAsia="Arial,Bold"/>
                <w:b/>
              </w:rPr>
            </w:pPr>
            <w:r w:rsidRPr="00927ADF">
              <w:t xml:space="preserve">Εξαιρούνται οι δραστηριότητες καθώς και </w:t>
            </w:r>
            <w:r w:rsidRPr="00927ADF">
              <w:rPr>
                <w:rFonts w:eastAsia="Arial,Bold"/>
              </w:rPr>
              <w:t xml:space="preserve">οι ασκήσεις: </w:t>
            </w:r>
            <w:r w:rsidRPr="00927ADF">
              <w:t>11, 13, 14,</w:t>
            </w:r>
            <w:r w:rsidRPr="00927ADF">
              <w:rPr>
                <w:rFonts w:eastAsia="Arial,Bold"/>
              </w:rPr>
              <w:t xml:space="preserve"> 22</w:t>
            </w:r>
            <w:r w:rsidRPr="00927ADF">
              <w:rPr>
                <w:rFonts w:eastAsia="Arial,Bold"/>
                <w:color w:val="76923C" w:themeColor="accent3" w:themeShade="BF"/>
              </w:rPr>
              <w:t>, 30</w:t>
            </w:r>
          </w:p>
        </w:tc>
      </w:tr>
      <w:tr w:rsidR="00B82EC8" w:rsidRPr="00927ADF" w:rsidTr="00F83AD8">
        <w:tc>
          <w:tcPr>
            <w:tcW w:w="3969" w:type="dxa"/>
            <w:vAlign w:val="center"/>
          </w:tcPr>
          <w:p w:rsidR="00B82EC8" w:rsidRDefault="00B82EC8" w:rsidP="00B82EC8">
            <w:pPr>
              <w:autoSpaceDE w:val="0"/>
              <w:autoSpaceDN w:val="0"/>
              <w:adjustRightInd w:val="0"/>
              <w:spacing w:line="276" w:lineRule="auto"/>
              <w:rPr>
                <w:rFonts w:cs="MyriadPro-Regular"/>
                <w:b/>
              </w:rPr>
            </w:pPr>
            <w:r w:rsidRPr="00927ADF">
              <w:rPr>
                <w:rFonts w:cs="MyriadPro-Regular"/>
                <w:b/>
              </w:rPr>
              <w:t>4. ΜΗΧΑΝΙΚΗ ΣΤΕΡΕΟΥ ΣΩΜΑΤΟΣ</w:t>
            </w:r>
          </w:p>
          <w:p w:rsidR="002478A8" w:rsidRPr="00927ADF" w:rsidRDefault="002478A8" w:rsidP="00B82EC8">
            <w:pPr>
              <w:autoSpaceDE w:val="0"/>
              <w:autoSpaceDN w:val="0"/>
              <w:adjustRightInd w:val="0"/>
              <w:spacing w:line="276" w:lineRule="auto"/>
              <w:rPr>
                <w:rFonts w:cs="MyriadPro-Regular"/>
                <w:b/>
              </w:rPr>
            </w:pP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4.1</w:t>
            </w:r>
            <w:r w:rsidRPr="00927ADF">
              <w:rPr>
                <w:rFonts w:cs="MyriadPro-Regular"/>
              </w:rPr>
              <w:t xml:space="preserve"> Εισαγωγή.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4.2</w:t>
            </w:r>
            <w:r w:rsidRPr="00927ADF">
              <w:rPr>
                <w:rFonts w:cs="MyriadPro-Regular"/>
              </w:rPr>
              <w:t xml:space="preserve"> Οι κινήσεις των στερεών σωμάτων.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4.3</w:t>
            </w:r>
            <w:r w:rsidRPr="00927ADF">
              <w:rPr>
                <w:rFonts w:cs="MyriadPro-Regular"/>
              </w:rPr>
              <w:t xml:space="preserve"> Ροπή δύναμης.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4.4</w:t>
            </w:r>
            <w:r w:rsidRPr="00927ADF">
              <w:rPr>
                <w:rFonts w:cs="MyriadPro-Regular"/>
              </w:rPr>
              <w:t xml:space="preserve"> Ισορροπία στερεού σώματος.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 xml:space="preserve">4.5 </w:t>
            </w:r>
            <w:r w:rsidRPr="00927ADF">
              <w:rPr>
                <w:rFonts w:cs="MyriadPro-Regular"/>
              </w:rPr>
              <w:t>Ροπή αδράνειας.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4.6</w:t>
            </w:r>
            <w:r w:rsidRPr="00927ADF">
              <w:rPr>
                <w:rFonts w:cs="MyriadPro-Regular"/>
              </w:rPr>
              <w:t xml:space="preserve"> Θεμελιώδης νόμος της στροφικής κίνησης.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4.7</w:t>
            </w:r>
            <w:r w:rsidRPr="00927ADF">
              <w:rPr>
                <w:rFonts w:cs="MyriadPro-Regular"/>
              </w:rPr>
              <w:t xml:space="preserve"> </w:t>
            </w:r>
            <w:proofErr w:type="spellStart"/>
            <w:r w:rsidRPr="00927ADF">
              <w:rPr>
                <w:rFonts w:cs="MyriadPro-Regular"/>
              </w:rPr>
              <w:t>Στροφορμή</w:t>
            </w:r>
            <w:proofErr w:type="spellEnd"/>
            <w:r w:rsidRPr="00927ADF">
              <w:rPr>
                <w:rFonts w:cs="MyriadPro-Regular"/>
              </w:rPr>
              <w:t>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4.8</w:t>
            </w:r>
            <w:r w:rsidRPr="00927ADF">
              <w:rPr>
                <w:rFonts w:cs="MyriadPro-Regular"/>
              </w:rPr>
              <w:t xml:space="preserve"> Διατήρηση της </w:t>
            </w:r>
            <w:proofErr w:type="spellStart"/>
            <w:r w:rsidRPr="00927ADF">
              <w:rPr>
                <w:rFonts w:cs="MyriadPro-Regular"/>
              </w:rPr>
              <w:t>στροφορμής</w:t>
            </w:r>
            <w:proofErr w:type="spellEnd"/>
            <w:r w:rsidRPr="00927ADF">
              <w:rPr>
                <w:rFonts w:cs="MyriadPro-Regular"/>
              </w:rPr>
              <w:t>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lastRenderedPageBreak/>
              <w:t>4.9</w:t>
            </w:r>
            <w:r w:rsidRPr="00927ADF">
              <w:rPr>
                <w:rFonts w:cs="MyriadPro-Regular"/>
              </w:rPr>
              <w:t xml:space="preserve"> Κινητική ενέργεια λόγω περιστροφής.</w:t>
            </w:r>
          </w:p>
          <w:p w:rsidR="00B82EC8" w:rsidRPr="00927ADF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</w:rPr>
            </w:pPr>
            <w:r w:rsidRPr="00927ADF">
              <w:rPr>
                <w:rFonts w:asciiTheme="minorHAnsi" w:hAnsiTheme="minorHAnsi" w:cs="MyriadPro-Regular"/>
                <w:b/>
              </w:rPr>
              <w:t>4.10</w:t>
            </w:r>
            <w:r w:rsidRPr="00927ADF">
              <w:rPr>
                <w:rFonts w:asciiTheme="minorHAnsi" w:hAnsiTheme="minorHAnsi" w:cs="MyriadPro-Regular"/>
              </w:rPr>
              <w:t xml:space="preserve"> Έργο κατά τη στροφική κίνηση.</w:t>
            </w:r>
          </w:p>
        </w:tc>
        <w:tc>
          <w:tcPr>
            <w:tcW w:w="4253" w:type="dxa"/>
            <w:vAlign w:val="center"/>
          </w:tcPr>
          <w:p w:rsidR="00B82EC8" w:rsidRPr="00927ADF" w:rsidRDefault="00B82EC8" w:rsidP="00B82EC8">
            <w:pPr>
              <w:autoSpaceDE w:val="0"/>
              <w:autoSpaceDN w:val="0"/>
              <w:adjustRightInd w:val="0"/>
              <w:spacing w:line="276" w:lineRule="auto"/>
              <w:rPr>
                <w:rFonts w:cs="MyriadPro-Regular"/>
                <w:b/>
              </w:rPr>
            </w:pPr>
            <w:r w:rsidRPr="00927ADF">
              <w:rPr>
                <w:rFonts w:cs="MyriadPro-Regular"/>
                <w:b/>
              </w:rPr>
              <w:lastRenderedPageBreak/>
              <w:t>4. ΜΗΧΑΝΙΚΗ ΣΤΕΡΕΟΥ ΣΩΜΑΤΟΣ</w:t>
            </w:r>
          </w:p>
          <w:p w:rsidR="002478A8" w:rsidRDefault="002478A8" w:rsidP="00B82EC8">
            <w:pPr>
              <w:autoSpaceDE w:val="0"/>
              <w:autoSpaceDN w:val="0"/>
              <w:adjustRightInd w:val="0"/>
              <w:rPr>
                <w:rFonts w:cs="MyriadPro-Regular"/>
                <w:b/>
              </w:rPr>
            </w:pP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4.1</w:t>
            </w:r>
            <w:r w:rsidRPr="00927ADF">
              <w:rPr>
                <w:rFonts w:cs="MyriadPro-Regular"/>
              </w:rPr>
              <w:t xml:space="preserve"> Εισαγωγή.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4.2</w:t>
            </w:r>
            <w:r w:rsidRPr="00927ADF">
              <w:rPr>
                <w:rFonts w:cs="MyriadPro-Regular"/>
              </w:rPr>
              <w:t xml:space="preserve"> Οι κινήσεις των στερεών σωμάτων.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4.3</w:t>
            </w:r>
            <w:r w:rsidRPr="00927ADF">
              <w:rPr>
                <w:rFonts w:cs="MyriadPro-Regular"/>
              </w:rPr>
              <w:t xml:space="preserve"> Ροπή δύναμης.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4.4</w:t>
            </w:r>
            <w:r w:rsidRPr="00927ADF">
              <w:rPr>
                <w:rFonts w:cs="MyriadPro-Regular"/>
              </w:rPr>
              <w:t xml:space="preserve"> Ισορροπία στερεού σώματος.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 xml:space="preserve">4.5 </w:t>
            </w:r>
            <w:r w:rsidRPr="00927ADF">
              <w:rPr>
                <w:rFonts w:cs="MyriadPro-Regular"/>
              </w:rPr>
              <w:t>Ροπή αδράνειας.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4.6</w:t>
            </w:r>
            <w:r w:rsidRPr="00927ADF">
              <w:rPr>
                <w:rFonts w:cs="MyriadPro-Regular"/>
              </w:rPr>
              <w:t xml:space="preserve"> Θεμελιώδης νόμος της στροφικής κίνησης.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4.7</w:t>
            </w:r>
            <w:r w:rsidRPr="00927ADF">
              <w:rPr>
                <w:rFonts w:cs="MyriadPro-Regular"/>
              </w:rPr>
              <w:t xml:space="preserve"> </w:t>
            </w:r>
            <w:proofErr w:type="spellStart"/>
            <w:r w:rsidRPr="00927ADF">
              <w:rPr>
                <w:rFonts w:cs="MyriadPro-Regular"/>
              </w:rPr>
              <w:t>Στροφορμή</w:t>
            </w:r>
            <w:proofErr w:type="spellEnd"/>
            <w:r w:rsidRPr="00927ADF">
              <w:rPr>
                <w:rFonts w:cs="MyriadPro-Regular"/>
              </w:rPr>
              <w:t>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4.8</w:t>
            </w:r>
            <w:r w:rsidRPr="00927ADF">
              <w:rPr>
                <w:rFonts w:cs="MyriadPro-Regular"/>
              </w:rPr>
              <w:t xml:space="preserve"> Διατήρηση της </w:t>
            </w:r>
            <w:proofErr w:type="spellStart"/>
            <w:r w:rsidRPr="00927ADF">
              <w:rPr>
                <w:rFonts w:cs="MyriadPro-Regular"/>
              </w:rPr>
              <w:t>στροφορμής</w:t>
            </w:r>
            <w:proofErr w:type="spellEnd"/>
            <w:r w:rsidRPr="00927ADF">
              <w:rPr>
                <w:rFonts w:cs="MyriadPro-Regular"/>
              </w:rPr>
              <w:t>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lastRenderedPageBreak/>
              <w:t>4.9</w:t>
            </w:r>
            <w:r w:rsidRPr="00927ADF">
              <w:rPr>
                <w:rFonts w:cs="MyriadPro-Regular"/>
              </w:rPr>
              <w:t xml:space="preserve"> Κινητική ενέργεια λόγω περιστροφής.</w:t>
            </w:r>
          </w:p>
          <w:p w:rsidR="00B82EC8" w:rsidRPr="00927ADF" w:rsidRDefault="00B82EC8" w:rsidP="00B82EC8">
            <w:pPr>
              <w:pStyle w:val="a8"/>
              <w:ind w:firstLine="0"/>
              <w:jc w:val="left"/>
              <w:rPr>
                <w:rFonts w:asciiTheme="minorHAnsi" w:hAnsiTheme="minorHAnsi" w:cs="MyriadPro-Regular"/>
              </w:rPr>
            </w:pPr>
            <w:r w:rsidRPr="00927ADF">
              <w:rPr>
                <w:rFonts w:asciiTheme="minorHAnsi" w:hAnsiTheme="minorHAnsi" w:cs="MyriadPro-Regular"/>
                <w:b/>
              </w:rPr>
              <w:t>4.10</w:t>
            </w:r>
            <w:r w:rsidRPr="00927ADF">
              <w:rPr>
                <w:rFonts w:asciiTheme="minorHAnsi" w:hAnsiTheme="minorHAnsi" w:cs="MyriadPro-Regular"/>
              </w:rPr>
              <w:t xml:space="preserve"> Έργο κατά τη στροφική κίνηση.</w:t>
            </w:r>
          </w:p>
          <w:p w:rsidR="00B82EC8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color w:val="76923C" w:themeColor="accent3" w:themeShade="BF"/>
              </w:rPr>
            </w:pPr>
            <w:r w:rsidRPr="00927ADF">
              <w:rPr>
                <w:rFonts w:asciiTheme="minorHAnsi" w:hAnsiTheme="minorHAnsi"/>
                <w:color w:val="76923C" w:themeColor="accent3" w:themeShade="BF"/>
              </w:rPr>
              <w:t>Εξαιρούνται οι ασκήσεις 25,</w:t>
            </w:r>
            <w:r w:rsidR="002478A8">
              <w:rPr>
                <w:rFonts w:asciiTheme="minorHAnsi" w:hAnsiTheme="minorHAnsi"/>
                <w:color w:val="76923C" w:themeColor="accent3" w:themeShade="BF"/>
              </w:rPr>
              <w:t xml:space="preserve"> </w:t>
            </w:r>
            <w:r w:rsidRPr="00927ADF">
              <w:rPr>
                <w:rFonts w:asciiTheme="minorHAnsi" w:hAnsiTheme="minorHAnsi"/>
                <w:color w:val="76923C" w:themeColor="accent3" w:themeShade="BF"/>
              </w:rPr>
              <w:t>70</w:t>
            </w:r>
          </w:p>
          <w:p w:rsidR="002478A8" w:rsidRPr="00927ADF" w:rsidRDefault="002478A8" w:rsidP="00B82EC8">
            <w:pPr>
              <w:pStyle w:val="a8"/>
              <w:ind w:firstLine="0"/>
              <w:jc w:val="left"/>
              <w:rPr>
                <w:rFonts w:asciiTheme="minorHAnsi" w:hAnsiTheme="minorHAnsi"/>
                <w:color w:val="76923C" w:themeColor="accent3" w:themeShade="BF"/>
              </w:rPr>
            </w:pPr>
          </w:p>
        </w:tc>
      </w:tr>
      <w:tr w:rsidR="00B82EC8" w:rsidRPr="00927ADF" w:rsidTr="00F83AD8">
        <w:tc>
          <w:tcPr>
            <w:tcW w:w="3969" w:type="dxa"/>
          </w:tcPr>
          <w:p w:rsidR="00B82EC8" w:rsidRDefault="00B82EC8" w:rsidP="00B82EC8">
            <w:pPr>
              <w:autoSpaceDE w:val="0"/>
              <w:autoSpaceDN w:val="0"/>
              <w:adjustRightInd w:val="0"/>
              <w:rPr>
                <w:b/>
              </w:rPr>
            </w:pPr>
            <w:r w:rsidRPr="00927ADF">
              <w:rPr>
                <w:b/>
              </w:rPr>
              <w:lastRenderedPageBreak/>
              <w:t>5. ΚΡΟΥΣΕΙΣ ΚΑΙ ΣΧΕΤΙΚΕΣ ΚΙΝΗΣΕΙΣ</w:t>
            </w:r>
          </w:p>
          <w:p w:rsidR="002478A8" w:rsidRDefault="002478A8" w:rsidP="00B82EC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5.1</w:t>
            </w:r>
            <w:r w:rsidRPr="00927ADF">
              <w:rPr>
                <w:rFonts w:cs="MyriadPro-Regular"/>
              </w:rPr>
              <w:t xml:space="preserve"> Εισαγωγή.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B82EC8">
              <w:rPr>
                <w:rFonts w:cs="MyriadPro-Regular"/>
                <w:b/>
              </w:rPr>
              <w:t>5.2</w:t>
            </w:r>
            <w:r w:rsidRPr="00927ADF">
              <w:rPr>
                <w:rFonts w:cs="MyriadPro-Regular"/>
              </w:rPr>
              <w:t xml:space="preserve"> Κρούσεις.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B82EC8">
              <w:rPr>
                <w:rFonts w:cs="MyriadPro-Regular"/>
                <w:b/>
              </w:rPr>
              <w:t>5.3</w:t>
            </w:r>
            <w:r w:rsidRPr="00927ADF">
              <w:rPr>
                <w:rFonts w:cs="MyriadPro-Regular"/>
              </w:rPr>
              <w:t xml:space="preserve"> Κεντρική ελαστική κρούση δύο σφαιρών.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ind w:left="176" w:hanging="176"/>
              <w:rPr>
                <w:rFonts w:cs="MyriadPro-Regular"/>
              </w:rPr>
            </w:pPr>
            <w:r w:rsidRPr="00B82EC8">
              <w:rPr>
                <w:rFonts w:cs="MyriadPro-Regular"/>
                <w:b/>
              </w:rPr>
              <w:t>5.4</w:t>
            </w:r>
            <w:r w:rsidRPr="00927ADF">
              <w:rPr>
                <w:rFonts w:cs="MyriadPro-Regular"/>
              </w:rPr>
              <w:t xml:space="preserve"> Ελαστική κρούση σώματος με άλλο ακίνητο πολύ μεγάλης μάζας.</w:t>
            </w:r>
          </w:p>
          <w:p w:rsidR="00B82EC8" w:rsidRDefault="00B82EC8" w:rsidP="00B82EC8">
            <w:pPr>
              <w:pStyle w:val="a8"/>
              <w:ind w:firstLine="0"/>
              <w:jc w:val="left"/>
              <w:rPr>
                <w:rFonts w:asciiTheme="minorHAnsi" w:hAnsiTheme="minorHAnsi" w:cs="MyriadPro-Regular"/>
                <w:color w:val="FF0000"/>
              </w:rPr>
            </w:pPr>
            <w:r w:rsidRPr="0014312F">
              <w:rPr>
                <w:rFonts w:asciiTheme="minorHAnsi" w:hAnsiTheme="minorHAnsi" w:cs="MyriadPro-Regular"/>
                <w:b/>
                <w:color w:val="FF0000"/>
              </w:rPr>
              <w:t>5.9</w:t>
            </w:r>
            <w:r w:rsidRPr="0014312F">
              <w:rPr>
                <w:rFonts w:asciiTheme="minorHAnsi" w:hAnsiTheme="minorHAnsi" w:cs="MyriadPro-Regular"/>
                <w:color w:val="FF0000"/>
              </w:rPr>
              <w:t xml:space="preserve"> </w:t>
            </w:r>
            <w:r w:rsidRPr="00927ADF">
              <w:rPr>
                <w:rFonts w:asciiTheme="minorHAnsi" w:hAnsiTheme="minorHAnsi" w:cs="MyriadPro-Regular"/>
                <w:color w:val="FF0000"/>
              </w:rPr>
              <w:t xml:space="preserve">Φαινόμενο </w:t>
            </w:r>
            <w:proofErr w:type="spellStart"/>
            <w:r w:rsidRPr="00927ADF">
              <w:rPr>
                <w:rFonts w:asciiTheme="minorHAnsi" w:hAnsiTheme="minorHAnsi" w:cs="MyriadPro-Regular"/>
                <w:color w:val="FF0000"/>
              </w:rPr>
              <w:t>Dοppler</w:t>
            </w:r>
            <w:proofErr w:type="spellEnd"/>
            <w:r w:rsidRPr="00927ADF">
              <w:rPr>
                <w:rFonts w:asciiTheme="minorHAnsi" w:hAnsiTheme="minorHAnsi" w:cs="MyriadPro-Regular"/>
                <w:color w:val="FF0000"/>
              </w:rPr>
              <w:t>.</w:t>
            </w:r>
          </w:p>
          <w:p w:rsidR="002478A8" w:rsidRPr="00927ADF" w:rsidRDefault="002478A8" w:rsidP="00B82EC8">
            <w:pPr>
              <w:pStyle w:val="a8"/>
              <w:ind w:firstLine="0"/>
              <w:jc w:val="left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4253" w:type="dxa"/>
          </w:tcPr>
          <w:p w:rsidR="00B82EC8" w:rsidRDefault="00B82EC8" w:rsidP="00B82EC8">
            <w:pPr>
              <w:autoSpaceDE w:val="0"/>
              <w:autoSpaceDN w:val="0"/>
              <w:adjustRightInd w:val="0"/>
              <w:rPr>
                <w:b/>
              </w:rPr>
            </w:pPr>
            <w:r w:rsidRPr="00927ADF">
              <w:rPr>
                <w:b/>
              </w:rPr>
              <w:t>5. ΚΡΟΥΣΕΙΣ ΚΑΙ ΣΧΕΤΙΚΕΣ ΚΙΝΗΣΕΙΣ</w:t>
            </w:r>
          </w:p>
          <w:p w:rsidR="002478A8" w:rsidRPr="00927ADF" w:rsidRDefault="002478A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927ADF">
              <w:rPr>
                <w:rFonts w:cs="MyriadPro-Regular"/>
                <w:b/>
              </w:rPr>
              <w:t>5.1</w:t>
            </w:r>
            <w:r w:rsidRPr="00927ADF">
              <w:rPr>
                <w:rFonts w:cs="MyriadPro-Regular"/>
              </w:rPr>
              <w:t xml:space="preserve"> Εισαγωγή.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B82EC8">
              <w:rPr>
                <w:rFonts w:cs="MyriadPro-Regular"/>
                <w:b/>
              </w:rPr>
              <w:t>5.2</w:t>
            </w:r>
            <w:r w:rsidRPr="00927ADF">
              <w:rPr>
                <w:rFonts w:cs="MyriadPro-Regular"/>
              </w:rPr>
              <w:t xml:space="preserve"> Κρούσεις.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B82EC8">
              <w:rPr>
                <w:rFonts w:cs="MyriadPro-Regular"/>
                <w:b/>
              </w:rPr>
              <w:t>5.3</w:t>
            </w:r>
            <w:r w:rsidRPr="00927ADF">
              <w:rPr>
                <w:rFonts w:cs="MyriadPro-Regular"/>
              </w:rPr>
              <w:t xml:space="preserve"> Κεντρική ελαστική κρούση δύο σφαιρών.</w:t>
            </w:r>
          </w:p>
          <w:p w:rsidR="00B82EC8" w:rsidRPr="00927ADF" w:rsidRDefault="00B82EC8" w:rsidP="00B82EC8">
            <w:pPr>
              <w:autoSpaceDE w:val="0"/>
              <w:autoSpaceDN w:val="0"/>
              <w:adjustRightInd w:val="0"/>
              <w:ind w:left="176" w:hanging="176"/>
              <w:rPr>
                <w:rFonts w:cs="MyriadPro-Regular"/>
              </w:rPr>
            </w:pPr>
            <w:r w:rsidRPr="00B82EC8">
              <w:rPr>
                <w:rFonts w:cs="MyriadPro-Regular"/>
                <w:b/>
              </w:rPr>
              <w:t>5.4</w:t>
            </w:r>
            <w:r w:rsidRPr="00927ADF">
              <w:rPr>
                <w:rFonts w:cs="MyriadPro-Regular"/>
              </w:rPr>
              <w:t xml:space="preserve"> Ελαστική κρούση σώματος με άλλο ακίνητο πολύ μεγάλης μάζας.</w:t>
            </w:r>
          </w:p>
          <w:p w:rsidR="00B82EC8" w:rsidRPr="00927ADF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color w:val="76923C" w:themeColor="accent3" w:themeShade="BF"/>
              </w:rPr>
            </w:pPr>
            <w:r w:rsidRPr="0014312F">
              <w:rPr>
                <w:rFonts w:asciiTheme="minorHAnsi" w:hAnsiTheme="minorHAnsi" w:cs="MyriadPro-Regular"/>
                <w:b/>
                <w:color w:val="76923C" w:themeColor="accent3" w:themeShade="BF"/>
              </w:rPr>
              <w:t>5.8</w:t>
            </w:r>
            <w:r w:rsidRPr="0014312F">
              <w:rPr>
                <w:rFonts w:asciiTheme="minorHAnsi" w:hAnsiTheme="minorHAnsi" w:cs="MyriadPro-Regular"/>
                <w:color w:val="76923C" w:themeColor="accent3" w:themeShade="BF"/>
              </w:rPr>
              <w:t xml:space="preserve"> </w:t>
            </w:r>
            <w:r w:rsidRPr="00927ADF">
              <w:rPr>
                <w:rFonts w:asciiTheme="minorHAnsi" w:hAnsiTheme="minorHAnsi" w:cs="MyriadPro-Regular"/>
                <w:color w:val="76923C" w:themeColor="accent3" w:themeShade="BF"/>
              </w:rPr>
              <w:t>Προώθηση του πυραύλου</w:t>
            </w:r>
            <w:r w:rsidRPr="00927ADF">
              <w:rPr>
                <w:rFonts w:asciiTheme="minorHAnsi" w:hAnsiTheme="minorHAnsi"/>
                <w:color w:val="76923C" w:themeColor="accent3" w:themeShade="BF"/>
              </w:rPr>
              <w:t xml:space="preserve"> </w:t>
            </w:r>
          </w:p>
          <w:p w:rsidR="00B82EC8" w:rsidRDefault="00B82EC8" w:rsidP="00B82EC8">
            <w:pPr>
              <w:pStyle w:val="a8"/>
              <w:ind w:firstLine="0"/>
              <w:jc w:val="left"/>
              <w:rPr>
                <w:rFonts w:asciiTheme="minorHAnsi" w:hAnsiTheme="minorHAnsi"/>
                <w:color w:val="76923C" w:themeColor="accent3" w:themeShade="BF"/>
              </w:rPr>
            </w:pPr>
            <w:r w:rsidRPr="00927ADF">
              <w:rPr>
                <w:rFonts w:asciiTheme="minorHAnsi" w:hAnsiTheme="minorHAnsi"/>
                <w:color w:val="76923C" w:themeColor="accent3" w:themeShade="BF"/>
              </w:rPr>
              <w:t>Εξαιρούνται οι ασκήσεις 46,49</w:t>
            </w:r>
          </w:p>
          <w:p w:rsidR="002478A8" w:rsidRPr="00927ADF" w:rsidRDefault="002478A8" w:rsidP="00B82EC8">
            <w:pPr>
              <w:pStyle w:val="a8"/>
              <w:ind w:firstLine="0"/>
              <w:jc w:val="left"/>
              <w:rPr>
                <w:rFonts w:asciiTheme="minorHAnsi" w:hAnsiTheme="minorHAnsi"/>
              </w:rPr>
            </w:pPr>
          </w:p>
        </w:tc>
      </w:tr>
    </w:tbl>
    <w:p w:rsidR="007F58A2" w:rsidRPr="00927ADF" w:rsidRDefault="007F58A2" w:rsidP="007F58A2">
      <w:pPr>
        <w:spacing w:after="0" w:line="240" w:lineRule="auto"/>
        <w:rPr>
          <w:color w:val="76923C" w:themeColor="accent3" w:themeShade="BF"/>
          <w:sz w:val="24"/>
          <w:szCs w:val="24"/>
        </w:rPr>
      </w:pPr>
    </w:p>
    <w:tbl>
      <w:tblPr>
        <w:tblStyle w:val="a5"/>
        <w:tblW w:w="8477" w:type="dxa"/>
        <w:tblInd w:w="-147" w:type="dxa"/>
        <w:tblLook w:val="04A0"/>
      </w:tblPr>
      <w:tblGrid>
        <w:gridCol w:w="8477"/>
      </w:tblGrid>
      <w:tr w:rsidR="00E70D13" w:rsidTr="002478A8">
        <w:tc>
          <w:tcPr>
            <w:tcW w:w="8477" w:type="dxa"/>
          </w:tcPr>
          <w:p w:rsidR="00E70D13" w:rsidRDefault="00E70D13" w:rsidP="002330D6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 w:rsidRPr="000F29E1">
              <w:rPr>
                <w:b/>
                <w:color w:val="5F497A" w:themeColor="accent4" w:themeShade="BF"/>
                <w:sz w:val="24"/>
                <w:szCs w:val="24"/>
              </w:rPr>
              <w:t>ΣΗΜΑΝΤΙΚΕΣ ΕΠΙΣΗΜΑΝΣΕΙΣ (σχετικά με τη διδακτέα/εξεταστέα ύλη για το 2019-20):</w:t>
            </w:r>
          </w:p>
          <w:p w:rsidR="00E70D13" w:rsidRPr="000F29E1" w:rsidRDefault="00E70D13" w:rsidP="002330D6">
            <w:pPr>
              <w:rPr>
                <w:b/>
                <w:color w:val="5F497A" w:themeColor="accent4" w:themeShade="BF"/>
                <w:sz w:val="24"/>
                <w:szCs w:val="24"/>
              </w:rPr>
            </w:pPr>
          </w:p>
          <w:p w:rsidR="00900EB6" w:rsidRDefault="00900EB6" w:rsidP="00900EB6">
            <w:pPr>
              <w:pStyle w:val="a7"/>
              <w:numPr>
                <w:ilvl w:val="0"/>
                <w:numId w:val="17"/>
              </w:numPr>
              <w:jc w:val="both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Βασική αλλαγή στη διδακτέα/εξεταστέα ύλη για το 2019-20, σε σχέση με την ύλη του 2018-2019, αποτελεί η εισαγωγή του κεφαλαίου</w:t>
            </w:r>
            <w:r w:rsidR="002721E1">
              <w:rPr>
                <w:color w:val="5F497A" w:themeColor="accent4" w:themeShade="BF"/>
                <w:sz w:val="24"/>
                <w:szCs w:val="24"/>
              </w:rPr>
              <w:t xml:space="preserve"> του</w:t>
            </w:r>
            <w:r>
              <w:rPr>
                <w:color w:val="5F497A" w:themeColor="accent4" w:themeShade="BF"/>
                <w:sz w:val="24"/>
                <w:szCs w:val="24"/>
              </w:rPr>
              <w:t xml:space="preserve"> </w:t>
            </w:r>
            <w:r w:rsidRPr="00900EB6">
              <w:rPr>
                <w:b/>
                <w:color w:val="5F497A" w:themeColor="accent4" w:themeShade="BF"/>
                <w:sz w:val="24"/>
                <w:szCs w:val="24"/>
              </w:rPr>
              <w:t>Ηλεκτρομαγνητισμού</w:t>
            </w:r>
            <w:r>
              <w:rPr>
                <w:color w:val="5F497A" w:themeColor="accent4" w:themeShade="BF"/>
                <w:sz w:val="24"/>
                <w:szCs w:val="24"/>
              </w:rPr>
              <w:t>.</w:t>
            </w:r>
          </w:p>
          <w:p w:rsidR="00900EB6" w:rsidRPr="00900EB6" w:rsidRDefault="00900EB6" w:rsidP="00900EB6">
            <w:pPr>
              <w:pStyle w:val="a7"/>
              <w:numPr>
                <w:ilvl w:val="0"/>
                <w:numId w:val="17"/>
              </w:numPr>
              <w:jc w:val="both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Συνολικά η</w:t>
            </w:r>
            <w:r w:rsidRPr="00900EB6">
              <w:rPr>
                <w:color w:val="5F497A" w:themeColor="accent4" w:themeShade="BF"/>
                <w:sz w:val="24"/>
                <w:szCs w:val="24"/>
              </w:rPr>
              <w:t xml:space="preserve"> διδακτέα/εξεταστέα ύλη </w:t>
            </w:r>
            <w:r>
              <w:rPr>
                <w:color w:val="5F497A" w:themeColor="accent4" w:themeShade="BF"/>
                <w:sz w:val="24"/>
                <w:szCs w:val="24"/>
              </w:rPr>
              <w:t>στο μάθημα της Φυσικής αντιμετωπίζεται με ευχέρεια στο πλαίσιο των 7 ΔΩ.</w:t>
            </w:r>
          </w:p>
          <w:p w:rsidR="00E70D13" w:rsidRPr="00E70D13" w:rsidRDefault="00E70D13" w:rsidP="00900EB6">
            <w:pPr>
              <w:pStyle w:val="a7"/>
              <w:rPr>
                <w:b/>
                <w:sz w:val="24"/>
                <w:szCs w:val="24"/>
              </w:rPr>
            </w:pPr>
          </w:p>
        </w:tc>
      </w:tr>
    </w:tbl>
    <w:p w:rsidR="004D2F73" w:rsidRPr="00927ADF" w:rsidRDefault="004D2F73" w:rsidP="004B13D5">
      <w:pPr>
        <w:rPr>
          <w:b/>
        </w:rPr>
      </w:pPr>
    </w:p>
    <w:sectPr w:rsidR="004D2F73" w:rsidRPr="00927ADF" w:rsidSect="00166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BB" w:rsidRDefault="00BF26BB" w:rsidP="006C3DFC">
      <w:pPr>
        <w:spacing w:after="0" w:line="240" w:lineRule="auto"/>
      </w:pPr>
      <w:r>
        <w:separator/>
      </w:r>
    </w:p>
  </w:endnote>
  <w:endnote w:type="continuationSeparator" w:id="0">
    <w:p w:rsidR="00BF26BB" w:rsidRDefault="00BF26BB" w:rsidP="006C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02" w:rsidRDefault="00690C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0179"/>
      <w:docPartObj>
        <w:docPartGallery w:val="Page Numbers (Bottom of Page)"/>
        <w:docPartUnique/>
      </w:docPartObj>
    </w:sdtPr>
    <w:sdtContent>
      <w:p w:rsidR="00C46650" w:rsidRDefault="00811F1E">
        <w:pPr>
          <w:pStyle w:val="a4"/>
          <w:jc w:val="center"/>
        </w:pPr>
        <w:r>
          <w:fldChar w:fldCharType="begin"/>
        </w:r>
        <w:r w:rsidR="00C46650">
          <w:instrText xml:space="preserve"> PAGE   \* MERGEFORMAT </w:instrText>
        </w:r>
        <w:r>
          <w:fldChar w:fldCharType="separate"/>
        </w:r>
        <w:r w:rsidR="005D31CD">
          <w:rPr>
            <w:noProof/>
          </w:rPr>
          <w:t>3</w:t>
        </w:r>
        <w:r>
          <w:fldChar w:fldCharType="end"/>
        </w:r>
      </w:p>
    </w:sdtContent>
  </w:sdt>
  <w:p w:rsidR="00C46650" w:rsidRDefault="00C4665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02" w:rsidRDefault="00690C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BB" w:rsidRDefault="00BF26BB" w:rsidP="006C3DFC">
      <w:pPr>
        <w:spacing w:after="0" w:line="240" w:lineRule="auto"/>
      </w:pPr>
      <w:r>
        <w:separator/>
      </w:r>
    </w:p>
  </w:footnote>
  <w:footnote w:type="continuationSeparator" w:id="0">
    <w:p w:rsidR="00BF26BB" w:rsidRDefault="00BF26BB" w:rsidP="006C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02" w:rsidRDefault="00690C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50" w:rsidRPr="004366BA" w:rsidRDefault="004366BA">
    <w:pPr>
      <w:pStyle w:val="a3"/>
      <w:rPr>
        <w:u w:val="single"/>
      </w:rPr>
    </w:pPr>
    <w:r w:rsidRPr="004366BA">
      <w:rPr>
        <w:u w:val="single"/>
      </w:rPr>
      <w:t xml:space="preserve">ΣΥΓΚΡΙΣΗ </w:t>
    </w:r>
    <w:r w:rsidR="00CA731E" w:rsidRPr="004366BA">
      <w:rPr>
        <w:u w:val="single"/>
      </w:rPr>
      <w:t>ΥΛΗ</w:t>
    </w:r>
    <w:r w:rsidRPr="004366BA">
      <w:rPr>
        <w:u w:val="single"/>
      </w:rPr>
      <w:t>Σ 2018-19, 2019-20</w:t>
    </w:r>
    <w:r w:rsidR="00CA731E" w:rsidRPr="004366BA">
      <w:rPr>
        <w:u w:val="single"/>
      </w:rPr>
      <w:t xml:space="preserve">, </w:t>
    </w:r>
    <w:r w:rsidR="00C46650" w:rsidRPr="004366BA">
      <w:rPr>
        <w:u w:val="single"/>
      </w:rPr>
      <w:t xml:space="preserve">Γ </w:t>
    </w:r>
    <w:r w:rsidRPr="004366BA">
      <w:rPr>
        <w:u w:val="single"/>
      </w:rPr>
      <w:t>ΗΜΕΡΗΣΙΟΥ ΓΕΛ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02" w:rsidRDefault="00690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31B"/>
    <w:multiLevelType w:val="hybridMultilevel"/>
    <w:tmpl w:val="9280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306E"/>
    <w:multiLevelType w:val="hybridMultilevel"/>
    <w:tmpl w:val="4F2CD1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5519C"/>
    <w:multiLevelType w:val="hybridMultilevel"/>
    <w:tmpl w:val="4AAE4ED8"/>
    <w:lvl w:ilvl="0" w:tplc="0408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>
    <w:nsid w:val="272B6527"/>
    <w:multiLevelType w:val="hybridMultilevel"/>
    <w:tmpl w:val="91FE5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02875"/>
    <w:multiLevelType w:val="hybridMultilevel"/>
    <w:tmpl w:val="90F6C656"/>
    <w:lvl w:ilvl="0" w:tplc="0408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5">
    <w:nsid w:val="3D5474FF"/>
    <w:multiLevelType w:val="hybridMultilevel"/>
    <w:tmpl w:val="427A9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D273D"/>
    <w:multiLevelType w:val="hybridMultilevel"/>
    <w:tmpl w:val="2DC2D64A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4D702D8"/>
    <w:multiLevelType w:val="hybridMultilevel"/>
    <w:tmpl w:val="B170AE2E"/>
    <w:lvl w:ilvl="0" w:tplc="51A48D0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32D"/>
    <w:multiLevelType w:val="hybridMultilevel"/>
    <w:tmpl w:val="EFBE16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6D9097D"/>
    <w:multiLevelType w:val="hybridMultilevel"/>
    <w:tmpl w:val="A888EF46"/>
    <w:lvl w:ilvl="0" w:tplc="1854B49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A659D"/>
    <w:multiLevelType w:val="hybridMultilevel"/>
    <w:tmpl w:val="0332EAA2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5DFF4908"/>
    <w:multiLevelType w:val="hybridMultilevel"/>
    <w:tmpl w:val="E37CA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5197C"/>
    <w:multiLevelType w:val="hybridMultilevel"/>
    <w:tmpl w:val="6F9C2C8E"/>
    <w:lvl w:ilvl="0" w:tplc="8D72B62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03FA5"/>
    <w:multiLevelType w:val="hybridMultilevel"/>
    <w:tmpl w:val="D36449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71CBE"/>
    <w:multiLevelType w:val="hybridMultilevel"/>
    <w:tmpl w:val="CDC8EB5A"/>
    <w:lvl w:ilvl="0" w:tplc="E9DEB14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1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DFC"/>
    <w:rsid w:val="00021AB7"/>
    <w:rsid w:val="0006176C"/>
    <w:rsid w:val="000A2DF7"/>
    <w:rsid w:val="000D67DC"/>
    <w:rsid w:val="00123C43"/>
    <w:rsid w:val="0014312F"/>
    <w:rsid w:val="00143877"/>
    <w:rsid w:val="001664CA"/>
    <w:rsid w:val="001F1EFC"/>
    <w:rsid w:val="002478A8"/>
    <w:rsid w:val="00266667"/>
    <w:rsid w:val="002721E1"/>
    <w:rsid w:val="00281C44"/>
    <w:rsid w:val="002B0670"/>
    <w:rsid w:val="003538EB"/>
    <w:rsid w:val="003B2054"/>
    <w:rsid w:val="003F4B69"/>
    <w:rsid w:val="004328CC"/>
    <w:rsid w:val="004366BA"/>
    <w:rsid w:val="00487E91"/>
    <w:rsid w:val="004B13D5"/>
    <w:rsid w:val="004B55FD"/>
    <w:rsid w:val="004D2F73"/>
    <w:rsid w:val="004E467C"/>
    <w:rsid w:val="0050211D"/>
    <w:rsid w:val="005D2D53"/>
    <w:rsid w:val="005D31CD"/>
    <w:rsid w:val="006516F0"/>
    <w:rsid w:val="00690C02"/>
    <w:rsid w:val="006B23DE"/>
    <w:rsid w:val="006C3DFC"/>
    <w:rsid w:val="006E1850"/>
    <w:rsid w:val="007069E5"/>
    <w:rsid w:val="00721EA6"/>
    <w:rsid w:val="00757D70"/>
    <w:rsid w:val="007B7B4B"/>
    <w:rsid w:val="007F58A2"/>
    <w:rsid w:val="008059E0"/>
    <w:rsid w:val="00811F1E"/>
    <w:rsid w:val="00831B64"/>
    <w:rsid w:val="00870247"/>
    <w:rsid w:val="008B2172"/>
    <w:rsid w:val="00900EB6"/>
    <w:rsid w:val="00927ADF"/>
    <w:rsid w:val="00944D10"/>
    <w:rsid w:val="00952285"/>
    <w:rsid w:val="00983714"/>
    <w:rsid w:val="00995D01"/>
    <w:rsid w:val="009B2848"/>
    <w:rsid w:val="00AD1302"/>
    <w:rsid w:val="00AE2BA6"/>
    <w:rsid w:val="00B00508"/>
    <w:rsid w:val="00B82EC8"/>
    <w:rsid w:val="00BB350C"/>
    <w:rsid w:val="00BF26BB"/>
    <w:rsid w:val="00C46650"/>
    <w:rsid w:val="00C57322"/>
    <w:rsid w:val="00C66E4C"/>
    <w:rsid w:val="00CA731E"/>
    <w:rsid w:val="00CF676D"/>
    <w:rsid w:val="00D11673"/>
    <w:rsid w:val="00DE287E"/>
    <w:rsid w:val="00E25CB5"/>
    <w:rsid w:val="00E70D13"/>
    <w:rsid w:val="00ED0479"/>
    <w:rsid w:val="00EF7D32"/>
    <w:rsid w:val="00F14523"/>
    <w:rsid w:val="00F56AE9"/>
    <w:rsid w:val="00F65A40"/>
    <w:rsid w:val="00F81EFE"/>
    <w:rsid w:val="00F83AD8"/>
    <w:rsid w:val="00FE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3DFC"/>
  </w:style>
  <w:style w:type="paragraph" w:styleId="a4">
    <w:name w:val="footer"/>
    <w:basedOn w:val="a"/>
    <w:link w:val="Char0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3DFC"/>
  </w:style>
  <w:style w:type="table" w:styleId="a5">
    <w:name w:val="Table Grid"/>
    <w:basedOn w:val="a1"/>
    <w:uiPriority w:val="59"/>
    <w:rsid w:val="00F1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1C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6BA"/>
    <w:pPr>
      <w:ind w:left="720"/>
      <w:contextualSpacing/>
    </w:pPr>
  </w:style>
  <w:style w:type="paragraph" w:styleId="a8">
    <w:name w:val="No Spacing"/>
    <w:aliases w:val="mine"/>
    <w:uiPriority w:val="1"/>
    <w:qFormat/>
    <w:rsid w:val="006B23DE"/>
    <w:pPr>
      <w:spacing w:after="0" w:line="240" w:lineRule="auto"/>
      <w:ind w:firstLine="567"/>
      <w:jc w:val="both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schronopoulou</dc:creator>
  <cp:lastModifiedBy>gkandri</cp:lastModifiedBy>
  <cp:revision>2</cp:revision>
  <cp:lastPrinted>2019-05-27T08:20:00Z</cp:lastPrinted>
  <dcterms:created xsi:type="dcterms:W3CDTF">2019-05-31T09:04:00Z</dcterms:created>
  <dcterms:modified xsi:type="dcterms:W3CDTF">2019-05-31T09:04:00Z</dcterms:modified>
</cp:coreProperties>
</file>