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9B" w:rsidRPr="000B4D9B" w:rsidRDefault="000B4D9B" w:rsidP="000B4D9B">
      <w:pPr>
        <w:widowControl/>
        <w:autoSpaceDE/>
        <w:autoSpaceDN/>
        <w:spacing w:after="200" w:line="276" w:lineRule="auto"/>
        <w:rPr>
          <w:rFonts w:asciiTheme="minorHAnsi" w:eastAsia="Calibri" w:hAnsiTheme="minorHAnsi" w:cs="Times New Roman"/>
          <w:b/>
          <w:lang w:val="el-GR"/>
        </w:rPr>
      </w:pPr>
      <w:r w:rsidRPr="000B4D9B">
        <w:rPr>
          <w:rFonts w:asciiTheme="minorHAnsi" w:eastAsia="Calibri" w:hAnsiTheme="minorHAnsi" w:cs="Times New Roman"/>
          <w:b/>
          <w:lang w:val="el-GR"/>
        </w:rPr>
        <w:t xml:space="preserve">ΠΑΡΑΡΤΗΜΑ </w:t>
      </w:r>
      <w:r w:rsidR="004F5687">
        <w:rPr>
          <w:rFonts w:asciiTheme="minorHAnsi" w:eastAsia="Calibri" w:hAnsiTheme="minorHAnsi" w:cs="Times New Roman"/>
          <w:b/>
          <w:lang w:val="el-GR"/>
        </w:rPr>
        <w:t>05</w:t>
      </w:r>
      <w:r w:rsidRPr="000B4D9B">
        <w:rPr>
          <w:rFonts w:asciiTheme="minorHAnsi" w:eastAsia="Calibri" w:hAnsiTheme="minorHAnsi" w:cs="Times New Roman"/>
          <w:b/>
          <w:lang w:val="el-GR"/>
        </w:rPr>
        <w:t>–</w:t>
      </w:r>
      <w:r w:rsidRPr="000D367B">
        <w:rPr>
          <w:rFonts w:asciiTheme="minorHAnsi" w:eastAsia="Calibri" w:hAnsiTheme="minorHAnsi" w:cs="Times New Roman"/>
          <w:b/>
          <w:lang w:val="el-GR"/>
        </w:rPr>
        <w:t xml:space="preserve"> </w:t>
      </w:r>
      <w:r w:rsidR="008917F8" w:rsidRPr="000D367B">
        <w:rPr>
          <w:rFonts w:asciiTheme="minorHAnsi" w:eastAsia="Calibri" w:hAnsiTheme="minorHAnsi" w:cs="Times New Roman"/>
          <w:b/>
          <w:lang w:val="el-GR"/>
        </w:rPr>
        <w:t>ΠΛΗΡΟΦΟΡΙΚΗ</w:t>
      </w:r>
    </w:p>
    <w:p w:rsidR="000B4D9B" w:rsidRDefault="000B4D9B" w:rsidP="000B4D9B">
      <w:pPr>
        <w:widowControl/>
        <w:autoSpaceDE/>
        <w:autoSpaceDN/>
        <w:spacing w:after="200" w:line="276" w:lineRule="auto"/>
        <w:jc w:val="both"/>
        <w:rPr>
          <w:rFonts w:asciiTheme="minorHAnsi" w:eastAsia="Calibri" w:hAnsiTheme="minorHAnsi" w:cs="Times New Roman"/>
          <w:b/>
          <w:bCs/>
          <w:lang w:val="el-GR"/>
        </w:rPr>
      </w:pPr>
      <w:r w:rsidRPr="000B4D9B">
        <w:rPr>
          <w:rFonts w:asciiTheme="minorHAnsi" w:eastAsia="Calibri" w:hAnsiTheme="minorHAnsi" w:cs="Times New Roman"/>
          <w:b/>
          <w:bCs/>
          <w:lang w:val="el-GR"/>
        </w:rPr>
        <w:t xml:space="preserve">Σύγκριση της Διδακτέας-εξεταστέας ύλης του </w:t>
      </w:r>
      <w:r w:rsidRPr="008917F8">
        <w:rPr>
          <w:rFonts w:asciiTheme="minorHAnsi" w:eastAsia="Calibri" w:hAnsiTheme="minorHAnsi" w:cs="Times New Roman"/>
          <w:b/>
          <w:bCs/>
          <w:lang w:val="el-GR"/>
        </w:rPr>
        <w:t xml:space="preserve">πανελλαδικώς εξεταζόμενου μαθήματος </w:t>
      </w:r>
      <w:r w:rsidR="005D66B6">
        <w:rPr>
          <w:rFonts w:asciiTheme="minorHAnsi" w:eastAsia="Calibri" w:hAnsiTheme="minorHAnsi" w:cs="Times New Roman"/>
          <w:b/>
          <w:bCs/>
          <w:lang w:val="el-GR"/>
        </w:rPr>
        <w:t>«ΠΛΗΡΟΦΟΡΙΚΗ»</w:t>
      </w:r>
      <w:r w:rsidRPr="008917F8">
        <w:rPr>
          <w:rFonts w:asciiTheme="minorHAnsi" w:eastAsia="Calibri" w:hAnsiTheme="minorHAnsi" w:cs="Times New Roman"/>
          <w:b/>
          <w:bCs/>
          <w:lang w:val="el-GR"/>
        </w:rPr>
        <w:t xml:space="preserve"> (πρώην Ανάπτυξη Εφαρμογών σε Προγραμματιστικό Περιβάλλον),</w:t>
      </w:r>
      <w:r w:rsidRPr="000B4D9B">
        <w:rPr>
          <w:rFonts w:asciiTheme="minorHAnsi" w:eastAsia="Calibri" w:hAnsiTheme="minorHAnsi" w:cs="Times New Roman"/>
          <w:b/>
          <w:bCs/>
          <w:lang w:val="el-GR"/>
        </w:rPr>
        <w:t xml:space="preserve"> της Γ΄ τάξης ημερήσιου Γενικού Λυκείου, μεταξύ του σχολικού έτους 2018-2019 και 2019-2020.</w:t>
      </w:r>
    </w:p>
    <w:tbl>
      <w:tblPr>
        <w:tblStyle w:val="a7"/>
        <w:tblW w:w="0" w:type="auto"/>
        <w:tblInd w:w="250" w:type="dxa"/>
        <w:tblLook w:val="04A0"/>
      </w:tblPr>
      <w:tblGrid>
        <w:gridCol w:w="9214"/>
      </w:tblGrid>
      <w:tr w:rsidR="008917F8" w:rsidRPr="008917F8" w:rsidTr="0048707C">
        <w:tc>
          <w:tcPr>
            <w:tcW w:w="9214" w:type="dxa"/>
          </w:tcPr>
          <w:p w:rsidR="008917F8" w:rsidRPr="008917F8" w:rsidRDefault="008917F8" w:rsidP="008917F8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917F8" w:rsidRPr="008917F8" w:rsidRDefault="008917F8" w:rsidP="008917F8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D66B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u w:val="single"/>
              </w:rPr>
              <w:t xml:space="preserve">ΚΟΙΝΗ </w:t>
            </w:r>
            <w:r w:rsidRPr="008917F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ΥΛΗ ΚΑΙ ΤΟ 2018-19 ΚΑΙ ΤΟ 2019-20</w:t>
            </w:r>
          </w:p>
          <w:p w:rsidR="008917F8" w:rsidRPr="008917F8" w:rsidRDefault="008917F8" w:rsidP="008917F8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917F8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ΥΠΑΡΧΕΙ ΣΤΗΝ ΥΛΗ ΤΟΥ 2018-29 ΚΑΙ </w:t>
            </w:r>
            <w:r w:rsidRPr="005D66B6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u w:val="single"/>
              </w:rPr>
              <w:t>ΔΕΝ ΣΥΜΠΕΡΙΕΛΗΦΘΗ</w:t>
            </w:r>
            <w:r w:rsidRPr="008917F8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ΣΤΗΝ ΥΛΗ ΤΟΥ 2019-20</w:t>
            </w:r>
          </w:p>
          <w:p w:rsidR="008917F8" w:rsidRPr="008917F8" w:rsidRDefault="008917F8" w:rsidP="008917F8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Calibri" w:hAnsi="Calibri" w:cs="Times New Roman"/>
                <w:b/>
                <w:color w:val="76923C"/>
                <w:sz w:val="20"/>
                <w:szCs w:val="20"/>
              </w:rPr>
            </w:pPr>
            <w:r w:rsidRPr="005D66B6">
              <w:rPr>
                <w:rFonts w:ascii="Calibri" w:eastAsia="Calibri" w:hAnsi="Calibri" w:cs="Times New Roman"/>
                <w:b/>
                <w:color w:val="76923C"/>
                <w:sz w:val="20"/>
                <w:szCs w:val="20"/>
                <w:u w:val="single"/>
              </w:rPr>
              <w:t>ΝΕΑ</w:t>
            </w:r>
            <w:r w:rsidRPr="008917F8">
              <w:rPr>
                <w:rFonts w:ascii="Calibri" w:eastAsia="Calibri" w:hAnsi="Calibri" w:cs="Times New Roman"/>
                <w:b/>
                <w:color w:val="76923C"/>
                <w:sz w:val="20"/>
                <w:szCs w:val="20"/>
              </w:rPr>
              <w:t xml:space="preserve"> ΥΛΗ ΤΟ 2019-20</w:t>
            </w:r>
          </w:p>
          <w:p w:rsidR="008917F8" w:rsidRPr="008917F8" w:rsidRDefault="008917F8" w:rsidP="008917F8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0E004A" w:rsidRPr="001A680A" w:rsidRDefault="000E004A" w:rsidP="000E004A">
      <w:pPr>
        <w:jc w:val="center"/>
        <w:rPr>
          <w:rFonts w:asciiTheme="minorHAnsi" w:eastAsia="Times New Roman" w:hAnsiTheme="minorHAnsi"/>
          <w:lang w:val="el-GR" w:eastAsia="el-GR"/>
        </w:rPr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9"/>
        <w:gridCol w:w="4777"/>
      </w:tblGrid>
      <w:tr w:rsidR="005D66B6" w:rsidRPr="000E004A" w:rsidTr="0048707C">
        <w:trPr>
          <w:trHeight w:val="445"/>
          <w:jc w:val="center"/>
        </w:trPr>
        <w:tc>
          <w:tcPr>
            <w:tcW w:w="4389" w:type="dxa"/>
            <w:shd w:val="clear" w:color="auto" w:fill="auto"/>
            <w:vAlign w:val="center"/>
          </w:tcPr>
          <w:p w:rsidR="005D66B6" w:rsidRPr="008917F8" w:rsidRDefault="005D66B6" w:rsidP="008917F8">
            <w:pPr>
              <w:widowControl/>
              <w:autoSpaceDE/>
              <w:autoSpaceDN/>
              <w:jc w:val="both"/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l-GR"/>
              </w:rPr>
            </w:pPr>
            <w:r w:rsidRPr="008917F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l-GR"/>
              </w:rPr>
              <w:t>ΒΙΒΛΙΑ 2018 - 2019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5D66B6" w:rsidRPr="008917F8" w:rsidRDefault="005D66B6" w:rsidP="008917F8">
            <w:pPr>
              <w:widowControl/>
              <w:autoSpaceDE/>
              <w:autoSpaceDN/>
              <w:jc w:val="both"/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l-GR"/>
              </w:rPr>
            </w:pPr>
            <w:r w:rsidRPr="008917F8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l-GR"/>
              </w:rPr>
              <w:t>ΒΙΒΛΙΑ 2019 - 2020</w:t>
            </w:r>
          </w:p>
        </w:tc>
      </w:tr>
      <w:tr w:rsidR="005D66B6" w:rsidRPr="000E004A" w:rsidTr="0048707C">
        <w:trPr>
          <w:jc w:val="center"/>
        </w:trPr>
        <w:tc>
          <w:tcPr>
            <w:tcW w:w="4389" w:type="dxa"/>
            <w:shd w:val="clear" w:color="auto" w:fill="auto"/>
          </w:tcPr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Ανάπτυξη Εφαρμογών σε Προγραμματιστικό Περιβάλλον (ΒΑΚΑΛΗ Α., ΓΙΑΝΝΟΠΟΥΛΟΣ Η., ΙΩΑΝΝΙΔΗΣ Ν., ΚΟΙΛΙΑΣ ΧΡ., ΜΑΛΑΜΑΣ Κ., ΜΑΝΩΛΟΠΟΥΛΟΣ Ι., ΠΟΛΙΤΗΣ Π.)</w:t>
            </w:r>
          </w:p>
          <w:p w:rsidR="005D66B6" w:rsidRPr="0048707C" w:rsidRDefault="005D66B6" w:rsidP="0048707C">
            <w:pPr>
              <w:rPr>
                <w:rFonts w:asciiTheme="minorHAnsi" w:hAnsiTheme="minorHAnsi"/>
                <w:sz w:val="20"/>
                <w:szCs w:val="20"/>
              </w:rPr>
            </w:pPr>
            <w:r w:rsidRPr="0048707C">
              <w:rPr>
                <w:rFonts w:asciiTheme="minorHAnsi" w:hAnsiTheme="minorHAnsi"/>
                <w:sz w:val="20"/>
                <w:szCs w:val="20"/>
              </w:rPr>
              <w:t>(</w:t>
            </w:r>
            <w:r w:rsidRPr="0048707C">
              <w:rPr>
                <w:rFonts w:asciiTheme="minorHAnsi" w:hAnsiTheme="minorHAnsi"/>
                <w:sz w:val="20"/>
                <w:szCs w:val="20"/>
                <w:lang w:val="el-GR"/>
              </w:rPr>
              <w:t>Βιβλίο Μαθητή</w:t>
            </w:r>
            <w:r w:rsidRPr="0048707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77" w:type="dxa"/>
            <w:shd w:val="clear" w:color="auto" w:fill="auto"/>
          </w:tcPr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Ανάπτυξη Εφαρμογών σε Προγραμματιστικό Περιβάλλον (ΒΑΚΑΛΗ Α., ΓΙΑΝΝΟΠΟΥΛΟΣ Η., ΙΩΑΝΝΙΔΗΣ Ν., ΚΟΙΛΙΑΣ ΧΡ., ΜΑΛΑΜΑΣ Κ., ΜΑΝΩΛΟΠΟΥΛΟΣ Ι., ΠΟΛΙΤΗΣ Π.)</w:t>
            </w:r>
          </w:p>
          <w:p w:rsidR="005D66B6" w:rsidRPr="0048707C" w:rsidRDefault="005D66B6" w:rsidP="0048707C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48707C">
              <w:rPr>
                <w:rFonts w:asciiTheme="minorHAnsi" w:hAnsiTheme="minorHAnsi"/>
                <w:sz w:val="20"/>
                <w:szCs w:val="20"/>
                <w:lang w:val="el-GR"/>
              </w:rPr>
              <w:t>(Βιβλίο Μαθητή)</w:t>
            </w:r>
          </w:p>
        </w:tc>
      </w:tr>
      <w:tr w:rsidR="005D66B6" w:rsidRPr="00AF645F" w:rsidTr="0048707C">
        <w:trPr>
          <w:jc w:val="center"/>
        </w:trPr>
        <w:tc>
          <w:tcPr>
            <w:tcW w:w="4389" w:type="dxa"/>
            <w:shd w:val="clear" w:color="auto" w:fill="auto"/>
          </w:tcPr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00B050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00B050"/>
                <w:sz w:val="20"/>
                <w:szCs w:val="20"/>
              </w:rPr>
              <w:t>Πληροφορική (Βιβλίο Μαθητή, Συμπληρωματικό Εκπαιδευτικό Υλικό), ΕΚΔΟΣΗ 2019</w:t>
            </w:r>
          </w:p>
        </w:tc>
      </w:tr>
      <w:tr w:rsidR="005D66B6" w:rsidRPr="000E004A" w:rsidTr="0048707C">
        <w:trPr>
          <w:jc w:val="center"/>
        </w:trPr>
        <w:tc>
          <w:tcPr>
            <w:tcW w:w="4389" w:type="dxa"/>
            <w:shd w:val="clear" w:color="auto" w:fill="auto"/>
          </w:tcPr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Ανάπτυξη Εφαρμογών σε Προγραμματιστικό Περιβάλλον (ΒΑΚΑΛΗ Α., ΓΙΑΝΝΟΠΟΥΛΟΣ Η., ΙΩΑΝΝΙΔΗΣ Ν., ΚΟΙΛΙΑΣ ΧΡ., ΜΑΛΑΜΑΣ Κ., ΜΑΝΩΛΟΠΟΥΛΟΣ Ι., ΠΟΛΙΤΗΣ Π.)</w:t>
            </w:r>
          </w:p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(Τετράδιο μαθητή)</w:t>
            </w:r>
          </w:p>
        </w:tc>
        <w:tc>
          <w:tcPr>
            <w:tcW w:w="4777" w:type="dxa"/>
            <w:shd w:val="clear" w:color="auto" w:fill="auto"/>
          </w:tcPr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Ανάπτυξη Εφαρμογών σε Προγραμματιστικό Περιβάλλον (ΒΑΚΑΛΗ Α., ΓΙΑΝΝΟΠΟΥΛΟΣ Η., ΙΩΑΝΝΙΔΗΣ Ν., ΚΟΙΛΙΑΣ ΧΡ., ΜΑΛΑΜΑΣ Κ., ΜΑΝΩΛΟΠΟΥΛΟΣ Ι., ΠΟΛΙΤΗΣ Π.)</w:t>
            </w:r>
          </w:p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(Τετράδιο μαθητή)</w:t>
            </w:r>
          </w:p>
        </w:tc>
      </w:tr>
      <w:tr w:rsidR="005D66B6" w:rsidRPr="00AF645F" w:rsidTr="0048707C">
        <w:trPr>
          <w:jc w:val="center"/>
        </w:trPr>
        <w:tc>
          <w:tcPr>
            <w:tcW w:w="4389" w:type="dxa"/>
            <w:shd w:val="clear" w:color="auto" w:fill="auto"/>
          </w:tcPr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Ανάπτυξη Εφαρμογών σε Προγραμματιστικό Περιβάλλον (ΚΩΤΣΑΚΗΣ ΣΤ., ΤΑΤΑΡΑΚΗ Α.)</w:t>
            </w:r>
          </w:p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(Παράρτημα Α - Οδηγίες Μελέτης μαθητή)</w:t>
            </w:r>
          </w:p>
        </w:tc>
        <w:tc>
          <w:tcPr>
            <w:tcW w:w="4777" w:type="dxa"/>
            <w:shd w:val="clear" w:color="auto" w:fill="auto"/>
          </w:tcPr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Ανάπτυξη Εφαρμογών σε Προγραμματιστικό Περιβάλλον (ΚΩΤΣΑΚΗΣ ΣΤ., ΤΑΤΑΡΑΚΗ Α., όπως αναμορφώθηκε από: ΓΡΑΜΜΕΝΟΣ Ν., ΓΟΥΣΙΟΥ Α.)</w:t>
            </w:r>
          </w:p>
          <w:p w:rsidR="005D66B6" w:rsidRPr="0048707C" w:rsidRDefault="005D66B6" w:rsidP="0048707C">
            <w:pPr>
              <w:rPr>
                <w:rFonts w:asciiTheme="minorHAnsi" w:eastAsia="Calibri" w:hAnsiTheme="minorHAnsi" w:cs="Times New Roman"/>
                <w:color w:val="00B050"/>
                <w:sz w:val="20"/>
                <w:szCs w:val="20"/>
                <w:lang w:val="el-GR"/>
              </w:rPr>
            </w:pPr>
            <w:r w:rsidRPr="0048707C">
              <w:rPr>
                <w:rFonts w:asciiTheme="minorHAnsi" w:eastAsia="Calibri" w:hAnsiTheme="minorHAnsi" w:cs="Times New Roman"/>
                <w:color w:val="00B050"/>
                <w:sz w:val="20"/>
                <w:szCs w:val="20"/>
                <w:lang w:val="el-GR"/>
              </w:rPr>
              <w:t>(2η Έκδοση, 2019)</w:t>
            </w:r>
          </w:p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(Παράρτημα Α - Οδηγίες Μελέτης μαθητή)</w:t>
            </w:r>
          </w:p>
        </w:tc>
      </w:tr>
      <w:tr w:rsidR="005D66B6" w:rsidRPr="000E004A" w:rsidTr="0048707C">
        <w:trPr>
          <w:jc w:val="center"/>
        </w:trPr>
        <w:tc>
          <w:tcPr>
            <w:tcW w:w="4389" w:type="dxa"/>
            <w:shd w:val="clear" w:color="auto" w:fill="auto"/>
          </w:tcPr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Ανάπτυξη Εφαρμογών σε Προγραμματιστικό Περιβάλλον (ΒΑΚΑΛΗ Α., ΓΙΑΝΝΟΠΟΥΛΟΣ Η., ΙΩΑΝΝΙΔΗΣ Ν., ΚΟΙΛΙΑΣ ΧΡ., ΜΑΛΑΜΑΣ Κ., ΜΑΝΩΛΟΠΟΥΛΟΣ Ι., ΠΟΛΙΤΗΣ Π.)</w:t>
            </w:r>
          </w:p>
          <w:p w:rsidR="005D66B6" w:rsidRPr="0048707C" w:rsidRDefault="005D66B6" w:rsidP="0048707C">
            <w:pPr>
              <w:rPr>
                <w:rFonts w:asciiTheme="minorHAnsi" w:eastAsia="Calibri" w:hAnsiTheme="minorHAnsi" w:cs="Times New Roman"/>
                <w:sz w:val="20"/>
                <w:szCs w:val="20"/>
                <w:lang w:val="el-GR"/>
              </w:rPr>
            </w:pPr>
            <w:r w:rsidRPr="0048707C">
              <w:rPr>
                <w:rFonts w:asciiTheme="minorHAnsi" w:eastAsia="Calibri" w:hAnsiTheme="minorHAnsi" w:cs="Times New Roman"/>
                <w:sz w:val="20"/>
                <w:szCs w:val="20"/>
                <w:lang w:val="el-GR"/>
              </w:rPr>
              <w:t>(Βιβλίο Καθηγητή)</w:t>
            </w:r>
          </w:p>
        </w:tc>
        <w:tc>
          <w:tcPr>
            <w:tcW w:w="4777" w:type="dxa"/>
            <w:shd w:val="clear" w:color="auto" w:fill="auto"/>
          </w:tcPr>
          <w:p w:rsidR="005D66B6" w:rsidRPr="0048707C" w:rsidRDefault="005D66B6" w:rsidP="0048707C">
            <w:pPr>
              <w:pStyle w:val="5"/>
              <w:spacing w:before="0" w:line="240" w:lineRule="auto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48707C"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  <w:t>Ανάπτυξη Εφαρμογών σε Προγραμματιστικό Περιβάλλον (ΒΑΚΑΛΗ Α., ΓΙΑΝΝΟΠΟΥΛΟΣ Η., ΙΩΑΝΝΙΔΗΣ Ν., ΚΟΙΛΙΑΣ ΧΡ., ΜΑΛΑΜΑΣ Κ., ΜΑΝΩΛΟΠΟΥΛΟΣ Ι., ΠΟΛΙΤΗΣ Π.)</w:t>
            </w:r>
          </w:p>
          <w:p w:rsidR="005D66B6" w:rsidRPr="0048707C" w:rsidRDefault="005D66B6" w:rsidP="0048707C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48707C">
              <w:rPr>
                <w:rFonts w:asciiTheme="minorHAnsi" w:hAnsiTheme="minorHAnsi"/>
                <w:sz w:val="20"/>
                <w:szCs w:val="20"/>
                <w:lang w:val="el-GR"/>
              </w:rPr>
              <w:t>(Βιβλίο Καθηγητή)</w:t>
            </w:r>
          </w:p>
        </w:tc>
      </w:tr>
    </w:tbl>
    <w:p w:rsidR="005D66B6" w:rsidRDefault="005D66B6" w:rsidP="000A1B74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5D66B6" w:rsidRDefault="005D66B6" w:rsidP="000A1B74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</w:p>
    <w:tbl>
      <w:tblPr>
        <w:tblStyle w:val="a7"/>
        <w:tblW w:w="9273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3703"/>
        <w:gridCol w:w="3495"/>
        <w:gridCol w:w="2075"/>
      </w:tblGrid>
      <w:tr w:rsidR="005D66B6" w:rsidRPr="00D47CB4" w:rsidTr="0048707C">
        <w:trPr>
          <w:jc w:val="center"/>
        </w:trPr>
        <w:tc>
          <w:tcPr>
            <w:tcW w:w="3711" w:type="dxa"/>
            <w:shd w:val="clear" w:color="auto" w:fill="auto"/>
          </w:tcPr>
          <w:p w:rsidR="0048707C" w:rsidRDefault="005D66B6" w:rsidP="005D66B6">
            <w:pPr>
              <w:rPr>
                <w:rFonts w:asciiTheme="minorHAnsi" w:eastAsia="Calibri" w:hAnsiTheme="minorHAnsi" w:cs="Times New Roman"/>
                <w:b/>
                <w:bCs/>
              </w:rPr>
            </w:pPr>
            <w:r w:rsidRPr="0048707C">
              <w:rPr>
                <w:rFonts w:asciiTheme="minorHAnsi" w:eastAsia="Calibri" w:hAnsiTheme="minorHAnsi" w:cs="Times New Roman"/>
                <w:b/>
                <w:bCs/>
              </w:rPr>
              <w:t>Διδακτέα-εξεταστέα ύλη 2018-19</w:t>
            </w:r>
            <w:r w:rsidR="0048707C">
              <w:rPr>
                <w:rFonts w:asciiTheme="minorHAnsi" w:eastAsia="Calibri" w:hAnsiTheme="minorHAnsi" w:cs="Times New Roman"/>
                <w:b/>
                <w:bCs/>
              </w:rPr>
              <w:t>,</w:t>
            </w:r>
          </w:p>
          <w:p w:rsidR="005D66B6" w:rsidRPr="0048707C" w:rsidRDefault="005D66B6" w:rsidP="005D66B6">
            <w:pPr>
              <w:rPr>
                <w:rFonts w:asciiTheme="minorHAnsi" w:eastAsia="Calibri" w:hAnsiTheme="minorHAnsi" w:cs="Times New Roman"/>
                <w:b/>
                <w:bCs/>
              </w:rPr>
            </w:pPr>
            <w:r w:rsidRPr="0048707C">
              <w:rPr>
                <w:rFonts w:asciiTheme="minorHAnsi" w:hAnsiTheme="minorHAnsi"/>
                <w:b/>
              </w:rPr>
              <w:t xml:space="preserve">ΔΩ:  </w:t>
            </w:r>
            <w:r w:rsidRPr="0048707C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</w:t>
            </w:r>
            <w:r w:rsidRPr="00317084">
              <w:rPr>
                <w:rFonts w:asciiTheme="minorHAnsi" w:hAnsiTheme="minorHAnsi"/>
                <w:b/>
                <w:color w:val="FF0000"/>
              </w:rPr>
              <w:t>Π</w:t>
            </w:r>
          </w:p>
        </w:tc>
        <w:tc>
          <w:tcPr>
            <w:tcW w:w="5562" w:type="dxa"/>
            <w:gridSpan w:val="2"/>
            <w:tcBorders>
              <w:left w:val="double" w:sz="4" w:space="0" w:color="404040" w:themeColor="text1" w:themeTint="BF"/>
            </w:tcBorders>
            <w:shd w:val="clear" w:color="auto" w:fill="auto"/>
          </w:tcPr>
          <w:p w:rsidR="0048707C" w:rsidRDefault="005D66B6" w:rsidP="005D66B6">
            <w:pPr>
              <w:rPr>
                <w:rFonts w:asciiTheme="minorHAnsi" w:eastAsia="Calibri" w:hAnsiTheme="minorHAnsi" w:cs="Times New Roman"/>
                <w:b/>
                <w:bCs/>
              </w:rPr>
            </w:pPr>
            <w:r w:rsidRPr="0048707C">
              <w:rPr>
                <w:rFonts w:asciiTheme="minorHAnsi" w:eastAsia="Calibri" w:hAnsiTheme="minorHAnsi" w:cs="Times New Roman"/>
                <w:b/>
                <w:bCs/>
              </w:rPr>
              <w:t>Διδακτέα-εξεταστέα ύλη 2019-20</w:t>
            </w:r>
          </w:p>
          <w:p w:rsidR="005D66B6" w:rsidRPr="0048707C" w:rsidRDefault="005D66B6" w:rsidP="00C4777F">
            <w:pPr>
              <w:rPr>
                <w:rFonts w:asciiTheme="minorHAnsi" w:eastAsia="Calibri" w:hAnsiTheme="minorHAnsi" w:cs="Times New Roman"/>
                <w:b/>
                <w:bCs/>
              </w:rPr>
            </w:pPr>
            <w:r w:rsidRPr="0048707C">
              <w:rPr>
                <w:rFonts w:asciiTheme="minorHAnsi" w:hAnsiTheme="minorHAnsi"/>
                <w:b/>
              </w:rPr>
              <w:t xml:space="preserve">ΔΩ: </w:t>
            </w:r>
            <w:r w:rsidR="00C4777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  <w:tr w:rsidR="002E1E88" w:rsidRPr="00AF645F" w:rsidTr="0048707C">
        <w:trPr>
          <w:trHeight w:val="1864"/>
          <w:jc w:val="center"/>
        </w:trPr>
        <w:tc>
          <w:tcPr>
            <w:tcW w:w="3711" w:type="dxa"/>
            <w:tcBorders>
              <w:right w:val="double" w:sz="4" w:space="0" w:color="404040" w:themeColor="text1" w:themeTint="BF"/>
            </w:tcBorders>
            <w:shd w:val="clear" w:color="auto" w:fill="DBE5F1" w:themeFill="accent1" w:themeFillTint="33"/>
          </w:tcPr>
          <w:p w:rsidR="002E1E88" w:rsidRPr="0048707C" w:rsidRDefault="005D66B6" w:rsidP="005D66B6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8707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Από το βιβλίο</w:t>
            </w:r>
            <w:r w:rsidR="002E1E88" w:rsidRPr="0048707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:</w:t>
            </w:r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«Ανάπτυξη Εφαρμογών σε Προγραμματιστικό Περιβάλλον», Βιβλίο Μαθητή, Γ΄ Γενικού Λυκείου των Α. </w:t>
            </w:r>
            <w:proofErr w:type="spellStart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>Βακάλη</w:t>
            </w:r>
            <w:proofErr w:type="spellEnd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, Η. Γιαννόπουλου, Ν. Ιωαννίδη, Χ. </w:t>
            </w:r>
            <w:proofErr w:type="spellStart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>Κοίλια</w:t>
            </w:r>
            <w:proofErr w:type="spellEnd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, Κ. Μάλαμα, Ι. </w:t>
            </w:r>
            <w:proofErr w:type="spellStart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>Μανωλόπουλου</w:t>
            </w:r>
            <w:proofErr w:type="spellEnd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>, Π. Πολίτη, έκδοση (Ι.Τ.Υ.Ε.) «Διόφαντος».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BE5F1" w:themeFill="accent1" w:themeFillTint="33"/>
          </w:tcPr>
          <w:p w:rsidR="002E1E88" w:rsidRPr="0048707C" w:rsidRDefault="005D66B6" w:rsidP="003B2C96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48707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Από το βιβλίο</w:t>
            </w:r>
            <w:r w:rsidR="002E1E88" w:rsidRPr="0048707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:</w:t>
            </w:r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«Ανάπτυξη Εφαρμογών σε Προγραμματιστικό Περιβάλλον», Βιβλίο Μαθητή, Γ΄ Γενικού Λυκείου των Α. </w:t>
            </w:r>
            <w:proofErr w:type="spellStart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>Βακάλη</w:t>
            </w:r>
            <w:proofErr w:type="spellEnd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, Η. Γιαννόπουλου, Ν. Ιωαννίδη, Χ. </w:t>
            </w:r>
            <w:proofErr w:type="spellStart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>Κοίλια</w:t>
            </w:r>
            <w:proofErr w:type="spellEnd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, Κ. Μάλαμα, Ι. </w:t>
            </w:r>
            <w:proofErr w:type="spellStart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>Μανωλόπουλου</w:t>
            </w:r>
            <w:proofErr w:type="spellEnd"/>
            <w:r w:rsidR="002E1E88" w:rsidRPr="0048707C">
              <w:rPr>
                <w:rFonts w:asciiTheme="minorHAnsi" w:hAnsiTheme="minorHAnsi" w:cs="Arial"/>
                <w:color w:val="auto"/>
                <w:sz w:val="20"/>
                <w:szCs w:val="20"/>
              </w:rPr>
              <w:t>, Π. Πολίτη, έκδοση (Ι.Τ.Υ.Ε.) «Διόφαντος».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DBE5F1" w:themeFill="accent1" w:themeFillTint="33"/>
          </w:tcPr>
          <w:p w:rsidR="002E1E88" w:rsidRPr="0048707C" w:rsidRDefault="002E1E88" w:rsidP="005D66B6">
            <w:pPr>
              <w:pStyle w:val="Default"/>
              <w:rPr>
                <w:rFonts w:asciiTheme="minorHAnsi" w:hAnsiTheme="minorHAnsi" w:cs="Arial"/>
                <w:b/>
                <w:bCs/>
                <w:color w:val="00B050"/>
                <w:sz w:val="20"/>
                <w:szCs w:val="20"/>
              </w:rPr>
            </w:pPr>
            <w:r w:rsidRPr="0048707C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 xml:space="preserve"> </w:t>
            </w:r>
            <w:r w:rsidR="005D66B6" w:rsidRPr="0048707C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>Από το βιβλίο</w:t>
            </w:r>
            <w:r w:rsidRPr="0048707C">
              <w:rPr>
                <w:rFonts w:asciiTheme="minorHAnsi" w:hAnsiTheme="minorHAnsi" w:cs="Arial"/>
                <w:b/>
                <w:color w:val="00B050"/>
                <w:sz w:val="20"/>
                <w:szCs w:val="20"/>
              </w:rPr>
              <w:t>:</w:t>
            </w:r>
            <w:r w:rsidR="005D66B6" w:rsidRPr="0048707C">
              <w:rPr>
                <w:rFonts w:asciiTheme="minorHAnsi" w:hAnsiTheme="minorHAnsi" w:cs="Arial"/>
                <w:color w:val="00B050"/>
                <w:sz w:val="20"/>
                <w:szCs w:val="20"/>
              </w:rPr>
              <w:t xml:space="preserve"> </w:t>
            </w:r>
            <w:r w:rsidRPr="0048707C">
              <w:rPr>
                <w:rFonts w:asciiTheme="minorHAnsi" w:hAnsiTheme="minorHAnsi" w:cs="Arial"/>
                <w:color w:val="00B050"/>
                <w:sz w:val="20"/>
                <w:szCs w:val="20"/>
              </w:rPr>
              <w:t>«Πληροφορική», Γ’ Τάξη Γενικού Λυκείου, Βιβλίο Μαθητή, Συμπληρωματικό Εκπαιδευτικό Υλικό, Έκδοση 2019.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856E61">
            <w:pPr>
              <w:pStyle w:val="Default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1. Ανάλυση Προβλήματος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7B41B9">
            <w:pPr>
              <w:pStyle w:val="Default"/>
              <w:rPr>
                <w:rFonts w:asciiTheme="minorHAnsi" w:hAnsiTheme="minorHAnsi" w:cs="Arial"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1.1</w:t>
            </w: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  <w:lang w:val="en-US"/>
              </w:rPr>
              <w:t xml:space="preserve"> </w:t>
            </w:r>
            <w:r w:rsidRPr="002E1E88">
              <w:rPr>
                <w:rFonts w:asciiTheme="minorHAnsi" w:hAnsiTheme="minorHAnsi" w:cs="Arial"/>
                <w:bCs/>
                <w:color w:val="00B050"/>
                <w:sz w:val="22"/>
                <w:szCs w:val="22"/>
              </w:rPr>
              <w:t>Η έννοια πρόβλημα.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7B41B9">
            <w:pPr>
              <w:pStyle w:val="Default"/>
              <w:rPr>
                <w:rFonts w:asciiTheme="minorHAnsi" w:hAnsiTheme="minorHAnsi" w:cs="Arial"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1.2</w:t>
            </w: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  <w:lang w:val="en-US"/>
              </w:rPr>
              <w:t xml:space="preserve"> </w:t>
            </w:r>
            <w:r w:rsidRPr="002E1E88">
              <w:rPr>
                <w:rFonts w:asciiTheme="minorHAnsi" w:hAnsiTheme="minorHAnsi" w:cs="Arial"/>
                <w:bCs/>
                <w:color w:val="00B050"/>
                <w:sz w:val="22"/>
                <w:szCs w:val="22"/>
              </w:rPr>
              <w:t>Κατανόηση προβλήματος.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7B41B9">
            <w:pPr>
              <w:pStyle w:val="Default"/>
              <w:rPr>
                <w:rFonts w:asciiTheme="minorHAnsi" w:hAnsiTheme="minorHAnsi" w:cs="Arial"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1.3</w:t>
            </w: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  <w:lang w:val="en-US"/>
              </w:rPr>
              <w:t xml:space="preserve"> </w:t>
            </w:r>
            <w:r w:rsidRPr="002E1E88">
              <w:rPr>
                <w:rFonts w:asciiTheme="minorHAnsi" w:hAnsiTheme="minorHAnsi" w:cs="Arial"/>
                <w:bCs/>
                <w:color w:val="00B050"/>
                <w:sz w:val="22"/>
                <w:szCs w:val="22"/>
              </w:rPr>
              <w:t>Δομή προβλήματος.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7B41B9">
            <w:pPr>
              <w:pStyle w:val="Default"/>
              <w:rPr>
                <w:rFonts w:asciiTheme="minorHAnsi" w:hAnsiTheme="minorHAnsi" w:cs="Arial"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1.4</w:t>
            </w: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  <w:lang w:val="en-US"/>
              </w:rPr>
              <w:t xml:space="preserve"> </w:t>
            </w:r>
            <w:r w:rsidRPr="002E1E88">
              <w:rPr>
                <w:rFonts w:asciiTheme="minorHAnsi" w:hAnsiTheme="minorHAnsi" w:cs="Arial"/>
                <w:bCs/>
                <w:color w:val="00B050"/>
                <w:sz w:val="22"/>
                <w:szCs w:val="22"/>
              </w:rPr>
              <w:t>Καθορισμός απαιτήσεων.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856E61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2. Βασικές Έννοιες Αλγορίθμων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856E61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2. Βασικές Έννοιες Αλγορίθμων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856E61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2.1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Τι είναι αλγόριθμος.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7B41B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Τι είναι αλγόριθμος.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856E61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2.2</w:t>
            </w: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Σπουδαιότητα αλγορίθμων.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Περιγραφή και αναπαράσταση αλγορίθμων.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Περιγραφή και αναπαράσταση αλγορίθμων.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AF645F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</w:t>
            </w:r>
            <w:r w:rsidRPr="00ED499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Βασικές συνιστώσες / εντολές ενός αλγορίθμου.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</w:t>
            </w:r>
            <w:r w:rsidRPr="007B41B9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Βασικές συνιστώσες / εντολές ενός αλγορίθμου.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Δομή ακολουθίας.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Δομή ακολουθίας.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Δομή Επιλογής.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Δομή Επιλογής.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CB799D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2.4.3</w:t>
            </w:r>
            <w:r w:rsidRPr="00ED499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Διαδικασίες πολλαπλών επιλογών</w:t>
            </w:r>
            <w:r w:rsidRPr="00856E61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αφαιρείται η</w:t>
            </w:r>
            <w:r w:rsidRPr="00856E61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εντολή πολλαπλής επιλογής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«Επίλεξε»</w:t>
            </w:r>
            <w:r w:rsidRPr="00856E61">
              <w:rPr>
                <w:rFonts w:asciiTheme="minorHAnsi" w:hAnsiTheme="minorHAnsi" w:cs="Arial"/>
                <w:color w:val="auto"/>
                <w:sz w:val="22"/>
                <w:szCs w:val="22"/>
              </w:rPr>
              <w:t>)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2.4.3</w:t>
            </w: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Διαδικασίες πολλαπλών επιλογών.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2.4.4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Εμφωλευμένες Διαδικασίες.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2.4.4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Εμφωλευμένες Διαδικασίες.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2.4.5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Δομή Επανάληψης.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2.4.5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Δομή Επανάληψης.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AF645F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3. Δομές Δεδομένων και Αλγόριθμοι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3. Δομές Δεδομένων και Αλγόριθμοι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Ενότητα 1. Δομές Δεδομένων και Αλγόριθμοι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3.1</w:t>
            </w: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Δεδομένα.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3.2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Αλγόριθμοι + Δομές Δεδομένων = Προγράμματα.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3.2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Αλγόριθμοι + Δομές Δεδομένων = Προγράμματα.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3.3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Πίνακες.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3.3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Πίνακες.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3.4</w:t>
            </w: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Στοίβα.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1.1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 Στοίβα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1.1.1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Παραδείγματα υλοποίησης στοίβας με χρήση μονοδιάστατου πίνακα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1.1.2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 Ερωτήσεις - Ασκήσεις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3.5</w:t>
            </w: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Ουρά.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1.2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Ουρά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1.2.1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Παραδείγματα υλοποίησης ουράς με χρήση μονοδιάστατου πίνακα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1.2.2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 Ερωτήσεις - Ασκήσεις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3.6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Αναζήτηση.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3.6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Αναζήτηση.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3.7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Ταξινόμηση.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3.7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Ταξινόμηση.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>1.3</w:t>
            </w:r>
            <w:r w:rsidRPr="002E1E88">
              <w:rPr>
                <w:rFonts w:asciiTheme="minorHAnsi" w:hAnsiTheme="minorHAnsi"/>
                <w:b/>
                <w:color w:val="00B050"/>
                <w:lang w:val="en-US" w:eastAsia="el-GR"/>
              </w:rPr>
              <w:t xml:space="preserve">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Άλλες δομές δεδομένων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>1.3.1</w:t>
            </w:r>
            <w:r w:rsidRPr="002E1E88">
              <w:rPr>
                <w:rFonts w:asciiTheme="minorHAnsi" w:hAnsiTheme="minorHAnsi"/>
                <w:b/>
                <w:color w:val="00B050"/>
                <w:lang w:val="en-US" w:eastAsia="el-GR"/>
              </w:rPr>
              <w:t xml:space="preserve">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Λίστες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>1.3.2</w:t>
            </w:r>
            <w:r w:rsidRPr="002E1E88">
              <w:rPr>
                <w:rFonts w:asciiTheme="minorHAnsi" w:hAnsiTheme="minorHAnsi"/>
                <w:b/>
                <w:color w:val="00B050"/>
                <w:lang w:val="en-US" w:eastAsia="el-GR"/>
              </w:rPr>
              <w:t xml:space="preserve">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Δένδρα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>1.3.3</w:t>
            </w:r>
            <w:r w:rsidRPr="002E1E88">
              <w:rPr>
                <w:rFonts w:asciiTheme="minorHAnsi" w:hAnsiTheme="minorHAnsi"/>
                <w:b/>
                <w:color w:val="00B050"/>
                <w:lang w:val="en-US" w:eastAsia="el-GR"/>
              </w:rPr>
              <w:t xml:space="preserve">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Γράφοι</w:t>
            </w:r>
          </w:p>
        </w:tc>
      </w:tr>
      <w:tr w:rsidR="002E1E88" w:rsidRPr="00134D44" w:rsidTr="0048707C">
        <w:trPr>
          <w:trHeight w:val="236"/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1.3.4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 Ερωτήσεις - Ασκήσεις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844590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844590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4. Τεχνικές Σχεδίασης Αλγορίθμων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 xml:space="preserve">Ενότητα 2. Τεχνικές Σχεδίασης </w:t>
            </w: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lastRenderedPageBreak/>
              <w:t>Αλγορίθμων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844590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4.1</w:t>
            </w: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r w:rsidRPr="00844590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Ανάλυση προβλημάτων.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2.1</w:t>
            </w: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Μέθοδος Διαίρει και Βασίλευε.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6. Εισαγωγή στον Προγραμματισμό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6. Εισαγωγή στον Προγραμματισμό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6.1</w:t>
            </w: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r w:rsidRPr="00844590">
              <w:rPr>
                <w:rFonts w:asciiTheme="minorHAnsi" w:hAnsiTheme="minorHAnsi" w:cs="Arial"/>
                <w:color w:val="00B050"/>
                <w:sz w:val="22"/>
                <w:szCs w:val="22"/>
              </w:rPr>
              <w:t>Η έννοια του προγράμματος.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Φυσικές και τεχνητές γλώσσες.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Φυσικές και τεχνητές γλώσσες.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6.4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Τεχνικές σχεδίασης προγραμμάτων.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6.4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Τεχνικές σχεδίασης προγραμμάτων.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6.4.1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Ιεραρχική σχεδίαση προγράμματος.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6.4.1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Ιεραρχική σχεδίαση προγράμματος.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6.4.2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Τμηματικός προγραμματισμός.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6.4.2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Τμηματικός προγραμματισμός.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6.4.3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Δομημένος προγραμματισμός.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6.4.3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Δομημένος προγραμματισμός.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844590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6.5</w:t>
            </w:r>
            <w:r w:rsidRPr="00844590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 Αντικειμενοστραφής προγραμματισμός.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6.7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Προγραμματιστικά περιβάλλοντα.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6.7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Προγραμματιστικά περιβάλλοντα.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7. Βασικά Έννοιες Προγραμματισμού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7. Βασικά Έννοιες Προγραμματισμού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Το αλφάβητο της ΓΛΩΣΣΑΣ.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Το αλφάβητο της ΓΛΩΣΣΑΣ.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Τύποι δεδομένων.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Τύποι δεδομένων.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Σταθερές.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Σταθερές.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7.4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Μεταβλητές.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7.4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Μεταβλητές.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7.5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Αριθμητικοί τελεστές.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7.5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Αριθμητικοί τελεστές.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7.6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Συναρτήσεις.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7.6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Συναρτήσεις.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7.7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Αριθμητικές εκφράσεις.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7.7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Αριθμητικές εκφράσεις.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7.8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Εντολή εκχώρησης.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7.8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Εντολή εκχώρησης.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7.9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Εντολές εισόδου-εξόδου.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7.9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Εντολές εισόδου-εξόδου.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7.10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Δομή προγράμματος.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7.10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Δομή προγράμματος.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8. Επιλογή και Επανάληψη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8. Επιλογή και Επανάληψη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Ενότητα 3. Επιλογή και Επανάληψη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Εντολές Επιλογής.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Εντολές Επιλογής.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8.1.1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Εντολή ΑΝ.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8.1.1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Εντολή ΑΝ.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8.1.2</w:t>
            </w: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r w:rsidRPr="00844590">
              <w:rPr>
                <w:rFonts w:asciiTheme="minorHAnsi" w:hAnsiTheme="minorHAnsi" w:cs="Arial"/>
                <w:color w:val="00B050"/>
                <w:sz w:val="22"/>
                <w:szCs w:val="22"/>
              </w:rPr>
              <w:t>Εντολή ΕΠΙΛΕΞΕ.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3.1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Εντολή ΕΠΙΛΕΞΕ</w:t>
            </w:r>
          </w:p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3.1.1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Παραδείγματα με χρήση της εντολής    ΕΠΙΛΕΞΕ</w:t>
            </w:r>
          </w:p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>3.1.2</w:t>
            </w:r>
            <w:r w:rsidRPr="002E1E88">
              <w:rPr>
                <w:rFonts w:asciiTheme="minorHAnsi" w:hAnsiTheme="minorHAnsi"/>
                <w:b/>
                <w:color w:val="00B050"/>
                <w:lang w:val="en-US" w:eastAsia="el-GR"/>
              </w:rPr>
              <w:t xml:space="preserve">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Ερωτήσεις - Ασκήσεις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Εντολές επανάληψης.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Εντολές επανάληψης.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8.2.1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Εντολή ΟΣΟ...ΕΠΑΝΑΛΑΒΕ.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8.2.1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Εντολή ΟΣΟ...ΕΠΑΝΑΛΑΒΕ.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8.2.2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Εντολή ΜΕΧΡΙΣ_ΟΤΟΥ.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8.2.2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Εντολή ΜΕΧΡΙΣ_ΟΤΟΥ.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8.2.3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Εντολή ΓΙΑ...ΑΠΟ...ΜΕΧΡΙ.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8.2.3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Εντολή ΓΙΑ...ΑΠΟ...ΜΕΧΡΙ.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jc w:val="both"/>
              <w:rPr>
                <w:rFonts w:asciiTheme="minorHAnsi" w:hAnsiTheme="minorHAnsi"/>
              </w:rPr>
            </w:pPr>
            <w:r w:rsidRPr="00E7290D">
              <w:rPr>
                <w:rFonts w:asciiTheme="minorHAnsi" w:hAnsiTheme="minorHAnsi"/>
                <w:b/>
                <w:bCs/>
              </w:rPr>
              <w:t>9. Πίνακες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jc w:val="both"/>
              <w:rPr>
                <w:rFonts w:asciiTheme="minorHAnsi" w:hAnsiTheme="minorHAnsi"/>
              </w:rPr>
            </w:pPr>
            <w:r w:rsidRPr="00E7290D">
              <w:rPr>
                <w:rFonts w:asciiTheme="minorHAnsi" w:hAnsiTheme="minorHAnsi"/>
                <w:b/>
                <w:bCs/>
              </w:rPr>
              <w:t>9. Πίνακες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9.1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Μονοδιάστατοι πίνακες.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9.1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Μονοδιάστατοι πίνακες.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AF645F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9.2</w:t>
            </w:r>
            <w:r w:rsidRPr="00ED499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Πότε πρέπει να χρησιμοποιούνται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lastRenderedPageBreak/>
              <w:t>πίνακες.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lastRenderedPageBreak/>
              <w:t>9.2</w:t>
            </w:r>
            <w:r w:rsidRPr="007B41B9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Πότε πρέπει να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lastRenderedPageBreak/>
              <w:t>χρησιμοποιούνται πίνακες.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rPr>
                <w:rFonts w:asciiTheme="minorHAnsi" w:hAnsiTheme="minorHAnsi"/>
              </w:rPr>
            </w:pPr>
            <w:r w:rsidRPr="00E7290D">
              <w:rPr>
                <w:rFonts w:asciiTheme="minorHAnsi" w:hAnsiTheme="minorHAnsi"/>
                <w:b/>
              </w:rPr>
              <w:lastRenderedPageBreak/>
              <w:t>9.3</w:t>
            </w:r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E7290D">
              <w:rPr>
                <w:rFonts w:asciiTheme="minorHAnsi" w:hAnsiTheme="minorHAnsi"/>
              </w:rPr>
              <w:t>Πολυδιάστατοι πίνακες.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jc w:val="both"/>
              <w:rPr>
                <w:rFonts w:asciiTheme="minorHAnsi" w:hAnsiTheme="minorHAnsi"/>
              </w:rPr>
            </w:pPr>
            <w:r w:rsidRPr="00E7290D">
              <w:rPr>
                <w:rFonts w:asciiTheme="minorHAnsi" w:hAnsiTheme="minorHAnsi"/>
                <w:b/>
              </w:rPr>
              <w:t>9.3</w:t>
            </w:r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E7290D">
              <w:rPr>
                <w:rFonts w:asciiTheme="minorHAnsi" w:hAnsiTheme="minorHAnsi"/>
              </w:rPr>
              <w:t>Πολυδιάστατοι πίνακες.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jc w:val="center"/>
              <w:rPr>
                <w:rFonts w:asciiTheme="minorHAnsi" w:hAnsiTheme="minorHAnsi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9.4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Τυπικές επεξεργασίες πινάκων.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9.4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>Τυπικές επεξεργασίες πινάκων.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10. Υποπρογράμματα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 xml:space="preserve">10. Υποπρογράμματα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Τμηματικός προγραμματισμός.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Τμηματικός προγραμματισμός.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Χαρακτηριστικά των υποπρογραμμάτων.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Χαρακτηριστικά των υποπρογραμμάτων.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Πλεονεκτήματα του τμηματικού προγραμματισμού.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Πλεονεκτήματα του τμηματικού προγραμματισμού.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10.4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Παράμετροι.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10.4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Παράμετροι.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10.5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Διαδικασίες και συναρτήσεις.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10.5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Διαδικασίες και συναρτήσεις.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10.5.1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Ορισμός και κλήση συναρτήσεων.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10.5.1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Ορισμός και κλήση συναρτήσεων.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10.5.2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Ορισμός και κλήση διαδικασιών.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10.5.2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Ορισμός και κλήση διαδικασιών.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10.5.3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Πραγματικές και τυπικές παράμετροι. 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7290D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10.5.3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7290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Πραγματικές και τυπικές παράμετροι.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rPr>
                <w:rFonts w:asciiTheme="minorHAnsi" w:hAnsiTheme="minorHAnsi"/>
              </w:rPr>
            </w:pPr>
            <w:r w:rsidRPr="00E7290D">
              <w:rPr>
                <w:rFonts w:asciiTheme="minorHAnsi" w:hAnsiTheme="minorHAnsi"/>
                <w:b/>
              </w:rPr>
              <w:t>10.6</w:t>
            </w:r>
            <w:r>
              <w:rPr>
                <w:rFonts w:asciiTheme="minorHAnsi" w:hAnsiTheme="minorHAnsi"/>
              </w:rPr>
              <w:t xml:space="preserve"> </w:t>
            </w:r>
            <w:r w:rsidRPr="00E7290D">
              <w:rPr>
                <w:rFonts w:asciiTheme="minorHAnsi" w:hAnsiTheme="minorHAnsi"/>
              </w:rPr>
              <w:t>Εμβέλεια μεταβλητών – σταθερών.</w:t>
            </w: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jc w:val="both"/>
              <w:rPr>
                <w:rFonts w:asciiTheme="minorHAnsi" w:hAnsiTheme="minorHAnsi"/>
              </w:rPr>
            </w:pPr>
            <w:r w:rsidRPr="00E7290D">
              <w:rPr>
                <w:rFonts w:asciiTheme="minorHAnsi" w:hAnsiTheme="minorHAnsi"/>
                <w:b/>
              </w:rPr>
              <w:t>10.6</w:t>
            </w:r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E7290D">
              <w:rPr>
                <w:rFonts w:asciiTheme="minorHAnsi" w:hAnsiTheme="minorHAnsi"/>
              </w:rPr>
              <w:t>Εμβέλεια μεταβλητών – σταθερών.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A63C46" w:rsidRDefault="002E1E88" w:rsidP="003D7DDB">
            <w:pPr>
              <w:jc w:val="center"/>
              <w:rPr>
                <w:rFonts w:asciiTheme="minorHAnsi" w:hAnsiTheme="minorHAnsi"/>
              </w:rPr>
            </w:pP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Ενότητα 4. Σύγχρονα Προγραμματιστικά Περιβάλλοντα</w:t>
            </w:r>
          </w:p>
        </w:tc>
      </w:tr>
      <w:tr w:rsidR="002E1E88" w:rsidRPr="00AF645F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4.1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 Αντικειμενοστραφής Προγραμματισμός: ένας φυσικός τρόπος επίλυσης προβλημάτων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4.2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Χτίζοντας Αντικειμενοστραφή Προγράμματα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4.2.1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Μεθοδολογία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4.2.2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Διαγραμματική αναπαράσταση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4.3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Ομαδοποίηση Αντικειμένων σε Κλάσεις: </w:t>
            </w:r>
            <w:proofErr w:type="spellStart"/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Αφαιρετικότητα</w:t>
            </w:r>
            <w:proofErr w:type="spellEnd"/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 και Ενθυλάκωση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4.3.1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Παραδείγματα Διαγραμματικής Αναπαράστασης Κλάσεων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4.4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Η Αντικειμενοστραφής «Οικογένεια»: Κλάσεις - Πρόγονοι,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lastRenderedPageBreak/>
              <w:t>Κλάσεις - Απόγονοι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4.5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Ορίζοντας την Κατάλληλη Συμπεριφορά: Πολυμορφισμός</w:t>
            </w:r>
          </w:p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 xml:space="preserve">4.6 </w:t>
            </w:r>
            <w:r w:rsidRPr="002E1E88">
              <w:rPr>
                <w:rFonts w:asciiTheme="minorHAnsi" w:hAnsiTheme="minorHAnsi" w:cs="Arial"/>
                <w:color w:val="00B050"/>
                <w:sz w:val="22"/>
                <w:szCs w:val="22"/>
              </w:rPr>
              <w:t>Ερωτήσεις - Ασκήσεις</w:t>
            </w:r>
          </w:p>
        </w:tc>
      </w:tr>
      <w:tr w:rsidR="002E1E88" w:rsidRPr="00134D44" w:rsidTr="0048707C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E1E88" w:rsidRPr="00E7290D" w:rsidRDefault="002E1E88" w:rsidP="003D7D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844590" w:rsidRDefault="002E1E88" w:rsidP="003D7DDB">
            <w:pPr>
              <w:pStyle w:val="Default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844590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 xml:space="preserve">13. </w:t>
            </w:r>
            <w:proofErr w:type="spellStart"/>
            <w:r w:rsidRPr="00844590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Εκσφαλμάτωση</w:t>
            </w:r>
            <w:proofErr w:type="spellEnd"/>
            <w:r w:rsidRPr="00844590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 xml:space="preserve"> Προγράμματος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pStyle w:val="Default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 xml:space="preserve">Ενότητα 5. </w:t>
            </w:r>
            <w:proofErr w:type="spellStart"/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>Εκσφαλμάτωση</w:t>
            </w:r>
            <w:proofErr w:type="spellEnd"/>
            <w:r w:rsidRPr="002E1E88"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  <w:t xml:space="preserve"> Προγράμματος</w:t>
            </w:r>
          </w:p>
        </w:tc>
      </w:tr>
      <w:tr w:rsidR="002E1E88" w:rsidRPr="00E7290D" w:rsidTr="0048707C">
        <w:trPr>
          <w:trHeight w:val="2128"/>
          <w:jc w:val="center"/>
        </w:trPr>
        <w:tc>
          <w:tcPr>
            <w:tcW w:w="3711" w:type="dxa"/>
            <w:vMerge w:val="restart"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left w:val="doub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844590" w:rsidRDefault="002E1E88" w:rsidP="003D7DDB">
            <w:pPr>
              <w:pStyle w:val="Default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13.1</w:t>
            </w: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r w:rsidRPr="00844590">
              <w:rPr>
                <w:rFonts w:asciiTheme="minorHAnsi" w:hAnsiTheme="minorHAnsi" w:cs="Arial"/>
                <w:color w:val="00B050"/>
                <w:sz w:val="22"/>
                <w:szCs w:val="22"/>
              </w:rPr>
              <w:t xml:space="preserve">Κατηγορίες λαθών. </w:t>
            </w:r>
          </w:p>
        </w:tc>
        <w:tc>
          <w:tcPr>
            <w:tcW w:w="2060" w:type="dxa"/>
            <w:tcBorders>
              <w:left w:val="single" w:sz="4" w:space="0" w:color="404040" w:themeColor="text1" w:themeTint="BF"/>
              <w:bottom w:val="single" w:sz="4" w:space="0" w:color="auto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5.1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Κατηγορίες Λαθών</w:t>
            </w:r>
          </w:p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5.1.1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Συντακτικά λάθη</w:t>
            </w:r>
          </w:p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5.1.2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Λάθη που οδηγούν σε αντικανονικό τερματισμό του προγράμματος</w:t>
            </w:r>
          </w:p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>5.1.3</w:t>
            </w:r>
            <w:r w:rsidRPr="002E1E88">
              <w:rPr>
                <w:rFonts w:asciiTheme="minorHAnsi" w:hAnsiTheme="minorHAnsi"/>
                <w:b/>
                <w:color w:val="00B050"/>
                <w:lang w:val="en-US" w:eastAsia="el-GR"/>
              </w:rPr>
              <w:t xml:space="preserve">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Λογικά λάθη</w:t>
            </w:r>
          </w:p>
        </w:tc>
      </w:tr>
      <w:tr w:rsidR="002E1E88" w:rsidRPr="00AF645F" w:rsidTr="0048707C">
        <w:trPr>
          <w:trHeight w:val="3735"/>
          <w:jc w:val="center"/>
        </w:trPr>
        <w:tc>
          <w:tcPr>
            <w:tcW w:w="3711" w:type="dxa"/>
            <w:vMerge/>
            <w:shd w:val="clear" w:color="auto" w:fill="auto"/>
            <w:vAlign w:val="center"/>
          </w:tcPr>
          <w:p w:rsidR="002E1E88" w:rsidRPr="00E7290D" w:rsidRDefault="002E1E88" w:rsidP="003D7DDB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doub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844590" w:rsidRDefault="002E1E88" w:rsidP="003D7DDB">
            <w:pPr>
              <w:pStyle w:val="Default"/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</w:pP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13.2</w:t>
            </w:r>
            <w:r w:rsidRPr="00844590">
              <w:rPr>
                <w:rFonts w:asciiTheme="minorHAnsi" w:hAnsiTheme="minorHAnsi" w:cs="Arial"/>
                <w:b/>
                <w:color w:val="00B05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4590">
              <w:rPr>
                <w:rFonts w:asciiTheme="minorHAnsi" w:hAnsiTheme="minorHAnsi" w:cs="Arial"/>
                <w:color w:val="00B050"/>
                <w:sz w:val="22"/>
                <w:szCs w:val="22"/>
              </w:rPr>
              <w:t>Εκσφαλμάτωση</w:t>
            </w:r>
            <w:proofErr w:type="spellEnd"/>
            <w:r w:rsidRPr="00844590">
              <w:rPr>
                <w:rFonts w:asciiTheme="minorHAnsi" w:hAnsiTheme="minorHAnsi" w:cs="Arial"/>
                <w:color w:val="00B050"/>
                <w:sz w:val="22"/>
                <w:szCs w:val="22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E1E88" w:rsidRPr="002E1E88" w:rsidRDefault="002E1E88" w:rsidP="003D7DDB">
            <w:pPr>
              <w:rPr>
                <w:rFonts w:asciiTheme="minorHAnsi" w:hAnsiTheme="minorHAnsi"/>
                <w:b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5.2 </w:t>
            </w:r>
            <w:proofErr w:type="spellStart"/>
            <w:r w:rsidRPr="002E1E88">
              <w:rPr>
                <w:rFonts w:asciiTheme="minorHAnsi" w:hAnsiTheme="minorHAnsi"/>
                <w:color w:val="00B050"/>
                <w:lang w:eastAsia="el-GR"/>
              </w:rPr>
              <w:t>Εκσφαλμάτωση</w:t>
            </w:r>
            <w:proofErr w:type="spellEnd"/>
          </w:p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5.2.1 </w:t>
            </w:r>
            <w:proofErr w:type="spellStart"/>
            <w:r w:rsidRPr="002E1E88">
              <w:rPr>
                <w:rFonts w:asciiTheme="minorHAnsi" w:hAnsiTheme="minorHAnsi"/>
                <w:color w:val="00B050"/>
                <w:lang w:eastAsia="el-GR"/>
              </w:rPr>
              <w:t>Εκσφαλμάτωση</w:t>
            </w:r>
            <w:proofErr w:type="spellEnd"/>
            <w:r w:rsidRPr="002E1E88">
              <w:rPr>
                <w:rFonts w:asciiTheme="minorHAnsi" w:hAnsiTheme="minorHAnsi"/>
                <w:color w:val="00B050"/>
                <w:lang w:eastAsia="el-GR"/>
              </w:rPr>
              <w:t xml:space="preserve"> λογικών λαθών στις δομές επιλογής</w:t>
            </w:r>
          </w:p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5.2.2 </w:t>
            </w:r>
            <w:proofErr w:type="spellStart"/>
            <w:r w:rsidRPr="002E1E88">
              <w:rPr>
                <w:rFonts w:asciiTheme="minorHAnsi" w:hAnsiTheme="minorHAnsi"/>
                <w:color w:val="00B050"/>
                <w:lang w:eastAsia="el-GR"/>
              </w:rPr>
              <w:t>Εκσφαλμάτωση</w:t>
            </w:r>
            <w:proofErr w:type="spellEnd"/>
            <w:r w:rsidRPr="002E1E88">
              <w:rPr>
                <w:rFonts w:asciiTheme="minorHAnsi" w:hAnsiTheme="minorHAnsi"/>
                <w:color w:val="00B050"/>
                <w:lang w:eastAsia="el-GR"/>
              </w:rPr>
              <w:t xml:space="preserve"> λογικών λαθών στις δομές επανάληψης</w:t>
            </w:r>
          </w:p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5.2.3 </w:t>
            </w:r>
            <w:proofErr w:type="spellStart"/>
            <w:r w:rsidRPr="002E1E88">
              <w:rPr>
                <w:rFonts w:asciiTheme="minorHAnsi" w:hAnsiTheme="minorHAnsi"/>
                <w:color w:val="00B050"/>
                <w:lang w:eastAsia="el-GR"/>
              </w:rPr>
              <w:t>Εκσφαλμάτωση</w:t>
            </w:r>
            <w:proofErr w:type="spellEnd"/>
            <w:r w:rsidRPr="002E1E88">
              <w:rPr>
                <w:rFonts w:asciiTheme="minorHAnsi" w:hAnsiTheme="minorHAnsi"/>
                <w:color w:val="00B050"/>
                <w:lang w:eastAsia="el-GR"/>
              </w:rPr>
              <w:t xml:space="preserve"> λογικών λαθών σε πίνακες</w:t>
            </w:r>
          </w:p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5.2.4 </w:t>
            </w:r>
            <w:proofErr w:type="spellStart"/>
            <w:r w:rsidRPr="002E1E88">
              <w:rPr>
                <w:rFonts w:asciiTheme="minorHAnsi" w:hAnsiTheme="minorHAnsi"/>
                <w:color w:val="00B050"/>
                <w:lang w:eastAsia="el-GR"/>
              </w:rPr>
              <w:t>Εκσφαλμάτωση</w:t>
            </w:r>
            <w:proofErr w:type="spellEnd"/>
            <w:r w:rsidRPr="002E1E88">
              <w:rPr>
                <w:rFonts w:asciiTheme="minorHAnsi" w:hAnsiTheme="minorHAnsi"/>
                <w:color w:val="00B050"/>
                <w:lang w:eastAsia="el-GR"/>
              </w:rPr>
              <w:t xml:space="preserve"> λογικών λαθών στα υποπρογράμματα</w:t>
            </w:r>
          </w:p>
          <w:p w:rsidR="002E1E88" w:rsidRPr="002E1E88" w:rsidRDefault="002E1E88" w:rsidP="003D7DDB">
            <w:pPr>
              <w:rPr>
                <w:rFonts w:asciiTheme="minorHAnsi" w:hAnsiTheme="minorHAnsi"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5.2.5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Μέθοδος ελέγχου «Μαύρο Κουτί»</w:t>
            </w:r>
          </w:p>
          <w:p w:rsidR="002E1E88" w:rsidRPr="002E1E88" w:rsidRDefault="002E1E88" w:rsidP="003D7DDB">
            <w:pPr>
              <w:rPr>
                <w:rFonts w:asciiTheme="minorHAnsi" w:hAnsiTheme="minorHAnsi"/>
                <w:b/>
                <w:color w:val="00B050"/>
                <w:lang w:eastAsia="el-GR"/>
              </w:rPr>
            </w:pPr>
            <w:r w:rsidRPr="002E1E88">
              <w:rPr>
                <w:rFonts w:asciiTheme="minorHAnsi" w:hAnsiTheme="minorHAnsi"/>
                <w:b/>
                <w:color w:val="00B050"/>
                <w:lang w:eastAsia="el-GR"/>
              </w:rPr>
              <w:t xml:space="preserve">5.3 </w:t>
            </w:r>
            <w:r w:rsidRPr="002E1E88">
              <w:rPr>
                <w:rFonts w:asciiTheme="minorHAnsi" w:hAnsiTheme="minorHAnsi"/>
                <w:color w:val="00B050"/>
                <w:lang w:eastAsia="el-GR"/>
              </w:rPr>
              <w:t>Ερωτήσεις - Ασκήσεις</w:t>
            </w:r>
          </w:p>
        </w:tc>
      </w:tr>
    </w:tbl>
    <w:p w:rsidR="002E1E88" w:rsidRDefault="002E1E88">
      <w:pPr>
        <w:rPr>
          <w:rFonts w:asciiTheme="minorHAnsi" w:hAnsiTheme="minorHAnsi"/>
          <w:b/>
          <w:sz w:val="24"/>
          <w:lang w:val="el-GR"/>
        </w:rPr>
      </w:pPr>
    </w:p>
    <w:p w:rsidR="002E1E88" w:rsidRDefault="002E1E88">
      <w:pPr>
        <w:rPr>
          <w:rFonts w:asciiTheme="minorHAnsi" w:hAnsiTheme="minorHAnsi"/>
          <w:b/>
          <w:sz w:val="24"/>
          <w:lang w:val="el-GR"/>
        </w:rPr>
      </w:pPr>
    </w:p>
    <w:tbl>
      <w:tblPr>
        <w:tblStyle w:val="a7"/>
        <w:tblW w:w="0" w:type="auto"/>
        <w:tblLook w:val="04A0"/>
      </w:tblPr>
      <w:tblGrid>
        <w:gridCol w:w="9493"/>
      </w:tblGrid>
      <w:tr w:rsidR="002A3FC1" w:rsidRPr="00AF645F" w:rsidTr="002A3FC1">
        <w:tc>
          <w:tcPr>
            <w:tcW w:w="9493" w:type="dxa"/>
          </w:tcPr>
          <w:p w:rsidR="003B2C96" w:rsidRDefault="002A3FC1" w:rsidP="003B2C96">
            <w:pPr>
              <w:rPr>
                <w:rFonts w:asciiTheme="minorHAnsi" w:hAnsiTheme="minorHAnsi"/>
                <w:b/>
                <w:color w:val="660066"/>
                <w:sz w:val="24"/>
                <w:szCs w:val="24"/>
              </w:rPr>
            </w:pPr>
            <w:r w:rsidRPr="003B2C96">
              <w:rPr>
                <w:rFonts w:asciiTheme="minorHAnsi" w:hAnsiTheme="minorHAnsi"/>
                <w:b/>
                <w:color w:val="660066"/>
                <w:sz w:val="24"/>
                <w:szCs w:val="24"/>
              </w:rPr>
              <w:t>ΣΗΜΑΝΤΙΚΕΣ ΕΠΙΣΗΜΑΝΣΕΙΣ (σχετικά με τη διδακτέ</w:t>
            </w:r>
            <w:r w:rsidR="003B2C96">
              <w:rPr>
                <w:rFonts w:asciiTheme="minorHAnsi" w:hAnsiTheme="minorHAnsi"/>
                <w:b/>
                <w:color w:val="660066"/>
                <w:sz w:val="24"/>
                <w:szCs w:val="24"/>
              </w:rPr>
              <w:t>α/εξεταστέα ύλη για το 2019-20):</w:t>
            </w:r>
          </w:p>
          <w:p w:rsidR="003B2C96" w:rsidRDefault="003B2C96" w:rsidP="003B2C96">
            <w:pPr>
              <w:rPr>
                <w:rFonts w:asciiTheme="minorHAnsi" w:hAnsiTheme="minorHAnsi"/>
                <w:b/>
                <w:color w:val="660066"/>
                <w:sz w:val="24"/>
                <w:szCs w:val="24"/>
              </w:rPr>
            </w:pPr>
          </w:p>
          <w:p w:rsidR="00900F1B" w:rsidRPr="003B2C96" w:rsidRDefault="00CC4B1E" w:rsidP="003B2C96">
            <w:pPr>
              <w:rPr>
                <w:rFonts w:asciiTheme="minorHAnsi" w:hAnsiTheme="minorHAnsi"/>
                <w:b/>
                <w:color w:val="660066"/>
                <w:sz w:val="24"/>
                <w:szCs w:val="24"/>
              </w:rPr>
            </w:pPr>
            <w:r w:rsidRPr="003B2C96">
              <w:rPr>
                <w:rFonts w:asciiTheme="minorHAnsi" w:hAnsiTheme="minorHAnsi"/>
                <w:b/>
                <w:color w:val="660066"/>
              </w:rPr>
              <w:t>Στη</w:t>
            </w:r>
            <w:r w:rsidR="00900F1B" w:rsidRPr="003B2C96">
              <w:rPr>
                <w:rFonts w:asciiTheme="minorHAnsi" w:hAnsiTheme="minorHAnsi"/>
                <w:b/>
                <w:color w:val="660066"/>
              </w:rPr>
              <w:t xml:space="preserve"> διδακτέα-εξεταστέα ύλη του μαθήματος για το </w:t>
            </w:r>
            <w:r w:rsidR="003B2C96">
              <w:rPr>
                <w:rFonts w:asciiTheme="minorHAnsi" w:hAnsiTheme="minorHAnsi"/>
                <w:b/>
                <w:color w:val="660066"/>
              </w:rPr>
              <w:t xml:space="preserve">Σχολικό </w:t>
            </w:r>
            <w:r w:rsidR="00900F1B" w:rsidRPr="003B2C96">
              <w:rPr>
                <w:rFonts w:asciiTheme="minorHAnsi" w:hAnsiTheme="minorHAnsi"/>
                <w:b/>
                <w:color w:val="660066"/>
              </w:rPr>
              <w:t xml:space="preserve"> Έτος 2019-2020 έχουν προστεθεί οι ενότητες:</w:t>
            </w:r>
          </w:p>
          <w:p w:rsidR="00900F1B" w:rsidRPr="003B2C96" w:rsidRDefault="00DF5DD7" w:rsidP="00DF5DD7">
            <w:pPr>
              <w:pStyle w:val="a4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660066"/>
              </w:rPr>
            </w:pPr>
            <w:r w:rsidRPr="003B2C96">
              <w:rPr>
                <w:rFonts w:asciiTheme="minorHAnsi" w:hAnsiTheme="minorHAnsi"/>
                <w:b/>
                <w:color w:val="660066"/>
              </w:rPr>
              <w:t xml:space="preserve">Αντικειμενοστραφής Προγραμματισμός </w:t>
            </w:r>
            <w:r w:rsidRPr="003B2C96">
              <w:rPr>
                <w:rFonts w:asciiTheme="minorHAnsi" w:hAnsiTheme="minorHAnsi"/>
                <w:color w:val="660066"/>
              </w:rPr>
              <w:t xml:space="preserve">(οι μαθητές και οι μαθήτριες 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έρχονται </w:t>
            </w:r>
            <w:r w:rsidRPr="003B2C96">
              <w:rPr>
                <w:rFonts w:asciiTheme="minorHAnsi" w:hAnsiTheme="minorHAnsi"/>
                <w:color w:val="660066"/>
              </w:rPr>
              <w:t>σε επαφ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ή </w:t>
            </w:r>
            <w:r w:rsidR="00CC4B1E" w:rsidRPr="003B2C96">
              <w:rPr>
                <w:rFonts w:asciiTheme="minorHAnsi" w:hAnsiTheme="minorHAnsi"/>
                <w:color w:val="660066"/>
              </w:rPr>
              <w:lastRenderedPageBreak/>
              <w:t>με την</w:t>
            </w:r>
            <w:r w:rsidRPr="003B2C96">
              <w:rPr>
                <w:rFonts w:asciiTheme="minorHAnsi" w:hAnsiTheme="minorHAnsi"/>
                <w:color w:val="660066"/>
              </w:rPr>
              <w:t xml:space="preserve"> 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απαραίτητη </w:t>
            </w:r>
            <w:r w:rsidRPr="003B2C96">
              <w:rPr>
                <w:rFonts w:asciiTheme="minorHAnsi" w:hAnsiTheme="minorHAnsi"/>
                <w:color w:val="660066"/>
              </w:rPr>
              <w:t xml:space="preserve">σύγχρονη 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αντικειμενοστραφή </w:t>
            </w:r>
            <w:r w:rsidRPr="003B2C96">
              <w:rPr>
                <w:rFonts w:asciiTheme="minorHAnsi" w:hAnsiTheme="minorHAnsi"/>
                <w:color w:val="660066"/>
              </w:rPr>
              <w:t>προγραμματιστική προσέγγιση)</w:t>
            </w:r>
            <w:r w:rsidR="003B2C96">
              <w:rPr>
                <w:rFonts w:asciiTheme="minorHAnsi" w:hAnsiTheme="minorHAnsi"/>
                <w:color w:val="660066"/>
              </w:rPr>
              <w:t>.</w:t>
            </w:r>
          </w:p>
          <w:p w:rsidR="00DF5DD7" w:rsidRPr="003B2C96" w:rsidRDefault="00DF5DD7" w:rsidP="00DF5DD7">
            <w:pPr>
              <w:pStyle w:val="a4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b/>
                <w:color w:val="660066"/>
              </w:rPr>
            </w:pPr>
            <w:r w:rsidRPr="003B2C96">
              <w:rPr>
                <w:rFonts w:asciiTheme="minorHAnsi" w:hAnsiTheme="minorHAnsi"/>
                <w:b/>
                <w:color w:val="660066"/>
              </w:rPr>
              <w:t xml:space="preserve">Δυναμικές Δομές Δεδομένων </w:t>
            </w:r>
            <w:r w:rsidRPr="003B2C96">
              <w:rPr>
                <w:rFonts w:asciiTheme="minorHAnsi" w:hAnsiTheme="minorHAnsi"/>
                <w:color w:val="660066"/>
              </w:rPr>
              <w:t xml:space="preserve">(οι μαθητές και οι μαθήτριες 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επεκτείνουν </w:t>
            </w:r>
            <w:r w:rsidRPr="003B2C96">
              <w:rPr>
                <w:rFonts w:asciiTheme="minorHAnsi" w:hAnsiTheme="minorHAnsi"/>
                <w:color w:val="660066"/>
              </w:rPr>
              <w:t xml:space="preserve">τις γνώσεις τους </w:t>
            </w:r>
            <w:r w:rsidR="00CC4B1E" w:rsidRPr="003B2C96">
              <w:rPr>
                <w:rFonts w:asciiTheme="minorHAnsi" w:hAnsiTheme="minorHAnsi"/>
                <w:color w:val="660066"/>
              </w:rPr>
              <w:t>σχετικά</w:t>
            </w:r>
            <w:r w:rsidRPr="003B2C96">
              <w:rPr>
                <w:rFonts w:asciiTheme="minorHAnsi" w:hAnsiTheme="minorHAnsi"/>
                <w:color w:val="660066"/>
              </w:rPr>
              <w:t xml:space="preserve"> με τις Δομές Δεδομένων και γνωρ</w:t>
            </w:r>
            <w:r w:rsidR="00CC4B1E" w:rsidRPr="003B2C96">
              <w:rPr>
                <w:rFonts w:asciiTheme="minorHAnsi" w:hAnsiTheme="minorHAnsi"/>
                <w:color w:val="660066"/>
              </w:rPr>
              <w:t>ίζ</w:t>
            </w:r>
            <w:r w:rsidRPr="003B2C96">
              <w:rPr>
                <w:rFonts w:asciiTheme="minorHAnsi" w:hAnsiTheme="minorHAnsi"/>
                <w:color w:val="660066"/>
              </w:rPr>
              <w:t>ουν νέες δομές πλην των στατικών)</w:t>
            </w:r>
            <w:r w:rsidR="003B2C96">
              <w:rPr>
                <w:rFonts w:asciiTheme="minorHAnsi" w:hAnsiTheme="minorHAnsi"/>
                <w:color w:val="660066"/>
              </w:rPr>
              <w:t>.</w:t>
            </w:r>
          </w:p>
          <w:p w:rsidR="00DF5DD7" w:rsidRPr="003B2C96" w:rsidRDefault="00DF5DD7" w:rsidP="00DF5DD7">
            <w:pPr>
              <w:pStyle w:val="a4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660066"/>
              </w:rPr>
            </w:pPr>
            <w:proofErr w:type="spellStart"/>
            <w:r w:rsidRPr="003B2C96">
              <w:rPr>
                <w:rFonts w:asciiTheme="minorHAnsi" w:hAnsiTheme="minorHAnsi"/>
                <w:b/>
                <w:color w:val="660066"/>
              </w:rPr>
              <w:t>Εκσφαλμάτωση</w:t>
            </w:r>
            <w:proofErr w:type="spellEnd"/>
            <w:r w:rsidRPr="003B2C96">
              <w:rPr>
                <w:rFonts w:asciiTheme="minorHAnsi" w:hAnsiTheme="minorHAnsi"/>
                <w:b/>
                <w:color w:val="660066"/>
              </w:rPr>
              <w:t xml:space="preserve"> Προγραμμάτων </w:t>
            </w:r>
            <w:r w:rsidRPr="003B2C96">
              <w:rPr>
                <w:rFonts w:asciiTheme="minorHAnsi" w:hAnsiTheme="minorHAnsi"/>
                <w:color w:val="660066"/>
              </w:rPr>
              <w:t xml:space="preserve">(οι μαθητές και οι μαθήτριες 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εμβαθύνουν </w:t>
            </w:r>
            <w:r w:rsidRPr="003B2C96">
              <w:rPr>
                <w:rFonts w:asciiTheme="minorHAnsi" w:hAnsiTheme="minorHAnsi"/>
                <w:color w:val="660066"/>
              </w:rPr>
              <w:t>σε προγραμματιστικές τεχνικές ελαχιστοποίησης πιθανών λογικών και συντακτικών σφαλμάτων)</w:t>
            </w:r>
            <w:r w:rsidR="003B2C96">
              <w:rPr>
                <w:rFonts w:asciiTheme="minorHAnsi" w:hAnsiTheme="minorHAnsi"/>
                <w:color w:val="660066"/>
              </w:rPr>
              <w:t>.</w:t>
            </w:r>
          </w:p>
          <w:p w:rsidR="00DF5DD7" w:rsidRPr="003B2C96" w:rsidRDefault="00DF5DD7" w:rsidP="00DF5DD7">
            <w:pPr>
              <w:pStyle w:val="a4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660066"/>
              </w:rPr>
            </w:pPr>
            <w:r w:rsidRPr="003B2C96">
              <w:rPr>
                <w:rFonts w:asciiTheme="minorHAnsi" w:hAnsiTheme="minorHAnsi"/>
                <w:b/>
                <w:color w:val="660066"/>
              </w:rPr>
              <w:t>Στοίβα και Ουρά</w:t>
            </w:r>
            <w:r w:rsidRPr="003B2C96">
              <w:rPr>
                <w:rFonts w:asciiTheme="minorHAnsi" w:hAnsiTheme="minorHAnsi"/>
                <w:color w:val="660066"/>
              </w:rPr>
              <w:t xml:space="preserve"> (οι μαθητές και οι μαθήτριες 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έρχονται </w:t>
            </w:r>
            <w:r w:rsidRPr="003B2C96">
              <w:rPr>
                <w:rFonts w:asciiTheme="minorHAnsi" w:hAnsiTheme="minorHAnsi"/>
                <w:color w:val="660066"/>
              </w:rPr>
              <w:t>σε επαφή με σύνθετες εφαρμοσμένες τεχνικές αξιοποίησης πινάκων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 με σκοπό να εμπεδώσουν τη χρήση μονοδιάστατων πινάκων στα προγράμματά τους</w:t>
            </w:r>
            <w:r w:rsidRPr="003B2C96">
              <w:rPr>
                <w:rFonts w:asciiTheme="minorHAnsi" w:hAnsiTheme="minorHAnsi"/>
                <w:color w:val="660066"/>
              </w:rPr>
              <w:t>)</w:t>
            </w:r>
          </w:p>
          <w:p w:rsidR="00DF5DD7" w:rsidRPr="003B2C96" w:rsidRDefault="00DF5DD7" w:rsidP="00DF5DD7">
            <w:pPr>
              <w:pStyle w:val="a4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660066"/>
              </w:rPr>
            </w:pPr>
            <w:r w:rsidRPr="003B2C96">
              <w:rPr>
                <w:rFonts w:asciiTheme="minorHAnsi" w:hAnsiTheme="minorHAnsi"/>
                <w:b/>
                <w:color w:val="660066"/>
              </w:rPr>
              <w:t xml:space="preserve">Μέθοδος «Διαίρει και Βασίλευε» </w:t>
            </w:r>
            <w:r w:rsidRPr="003B2C96">
              <w:rPr>
                <w:rFonts w:asciiTheme="minorHAnsi" w:hAnsiTheme="minorHAnsi"/>
                <w:color w:val="660066"/>
              </w:rPr>
              <w:t xml:space="preserve">(οι μαθητές και οι μαθήτριες 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βελτιστοποιούν αλγορίθμους </w:t>
            </w:r>
            <w:r w:rsidRPr="003B2C96">
              <w:rPr>
                <w:rFonts w:asciiTheme="minorHAnsi" w:hAnsiTheme="minorHAnsi"/>
                <w:color w:val="660066"/>
              </w:rPr>
              <w:t xml:space="preserve">αξιοποιώντας 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ευρέως </w:t>
            </w:r>
            <w:r w:rsidRPr="003B2C96">
              <w:rPr>
                <w:rFonts w:asciiTheme="minorHAnsi" w:hAnsiTheme="minorHAnsi"/>
                <w:color w:val="660066"/>
              </w:rPr>
              <w:t>γνωστές τεχνικές σχεδίασης αλγορίθμων</w:t>
            </w:r>
            <w:r w:rsidR="00CC4B1E" w:rsidRPr="003B2C96">
              <w:rPr>
                <w:rFonts w:asciiTheme="minorHAnsi" w:hAnsiTheme="minorHAnsi"/>
                <w:color w:val="660066"/>
              </w:rPr>
              <w:t xml:space="preserve"> με εναλλακτικό τρόπο [επαναληπτική προσέγγιση]</w:t>
            </w:r>
            <w:r w:rsidRPr="003B2C96">
              <w:rPr>
                <w:rFonts w:asciiTheme="minorHAnsi" w:hAnsiTheme="minorHAnsi"/>
                <w:color w:val="660066"/>
              </w:rPr>
              <w:t>)</w:t>
            </w:r>
          </w:p>
          <w:p w:rsidR="00DF5DD7" w:rsidRPr="003B2C96" w:rsidRDefault="00DF5DD7" w:rsidP="003B2C96">
            <w:pPr>
              <w:jc w:val="both"/>
              <w:rPr>
                <w:rFonts w:asciiTheme="minorHAnsi" w:hAnsiTheme="minorHAnsi"/>
                <w:b/>
                <w:color w:val="660066"/>
              </w:rPr>
            </w:pPr>
          </w:p>
          <w:p w:rsidR="002A3FC1" w:rsidRPr="003B2C96" w:rsidRDefault="002A3FC1" w:rsidP="002A3FC1">
            <w:pPr>
              <w:pStyle w:val="Default"/>
              <w:jc w:val="both"/>
              <w:rPr>
                <w:rFonts w:asciiTheme="minorHAnsi" w:hAnsiTheme="minorHAnsi" w:cs="Arial"/>
                <w:color w:val="660066"/>
                <w:sz w:val="22"/>
                <w:szCs w:val="22"/>
              </w:rPr>
            </w:pPr>
          </w:p>
        </w:tc>
      </w:tr>
    </w:tbl>
    <w:p w:rsidR="002A3FC1" w:rsidRPr="003B2C96" w:rsidRDefault="002A3FC1">
      <w:pPr>
        <w:rPr>
          <w:rFonts w:asciiTheme="minorHAnsi" w:hAnsiTheme="minorHAnsi"/>
          <w:b/>
          <w:color w:val="660066"/>
          <w:sz w:val="24"/>
          <w:lang w:val="el-GR"/>
        </w:rPr>
      </w:pPr>
    </w:p>
    <w:sectPr w:rsidR="002A3FC1" w:rsidRPr="003B2C96" w:rsidSect="00BA36A9">
      <w:headerReference w:type="default" r:id="rId8"/>
      <w:footerReference w:type="even" r:id="rId9"/>
      <w:footerReference w:type="default" r:id="rId10"/>
      <w:pgSz w:w="11630" w:h="15880"/>
      <w:pgMar w:top="1260" w:right="1020" w:bottom="1060" w:left="1020" w:header="0" w:footer="8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D1" w:rsidRDefault="00F400D1">
      <w:r>
        <w:separator/>
      </w:r>
    </w:p>
  </w:endnote>
  <w:endnote w:type="continuationSeparator" w:id="0">
    <w:p w:rsidR="00F400D1" w:rsidRDefault="00F40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376080685"/>
      <w:docPartObj>
        <w:docPartGallery w:val="Page Numbers (Bottom of Page)"/>
        <w:docPartUnique/>
      </w:docPartObj>
    </w:sdtPr>
    <w:sdtContent>
      <w:p w:rsidR="005D66B6" w:rsidRDefault="00BA36A9">
        <w:pPr>
          <w:pStyle w:val="a3"/>
          <w:spacing w:line="14" w:lineRule="auto"/>
          <w:rPr>
            <w:sz w:val="20"/>
          </w:rPr>
        </w:pPr>
        <w:r>
          <w:rPr>
            <w:noProof/>
            <w:sz w:val="20"/>
            <w:lang w:val="el-GR" w:eastAsia="el-GR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Διπλή αγκύλη 7" o:spid="_x0000_s10242" type="#_x0000_t185" style="position:absolute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APlXKpVQIAAHMEAAAOAAAAAAAAAAAAAAAAAC4CAABkcnMvZTJvRG9jLnhtbFBLAQIt&#10;ABQABgAIAAAAIQD/Lyrq3gAAAAMBAAAPAAAAAAAAAAAAAAAAAK8EAABkcnMvZG93bnJldi54bWxQ&#10;SwUGAAAAAAQABADzAAAAugUAAAAA&#10;" filled="t" strokecolor="gray" strokeweight="2.25pt">
              <v:textbox inset=",0,,0">
                <w:txbxContent>
                  <w:p w:rsidR="005D66B6" w:rsidRDefault="00BA36A9">
                    <w:pPr>
                      <w:jc w:val="center"/>
                    </w:pPr>
                    <w:r>
                      <w:fldChar w:fldCharType="begin"/>
                    </w:r>
                    <w:r w:rsidR="005D66B6">
                      <w:instrText>PAGE    \* MERGEFORMAT</w:instrText>
                    </w:r>
                    <w:r>
                      <w:fldChar w:fldCharType="separate"/>
                    </w:r>
                    <w:r w:rsidR="005D66B6" w:rsidRPr="00331DAD">
                      <w:rPr>
                        <w:noProof/>
                        <w:lang w:val="el-GR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sz w:val="20"/>
            <w:lang w:val="el-GR" w:eastAsia="el-G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6" o:spid="_x0000_s10241" type="#_x0000_t32" style="position:absolute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" strokecolor="gray" strokeweight="1pt">
              <w10:wrap anchorx="margin" anchory="margin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506266"/>
      <w:docPartObj>
        <w:docPartGallery w:val="Page Numbers (Bottom of Page)"/>
        <w:docPartUnique/>
      </w:docPartObj>
    </w:sdtPr>
    <w:sdtContent>
      <w:p w:rsidR="005D66B6" w:rsidRDefault="00BA36A9">
        <w:pPr>
          <w:pStyle w:val="a6"/>
          <w:jc w:val="center"/>
        </w:pPr>
        <w:r>
          <w:fldChar w:fldCharType="begin"/>
        </w:r>
        <w:r w:rsidR="005D66B6">
          <w:instrText>PAGE   \* MERGEFORMAT</w:instrText>
        </w:r>
        <w:r>
          <w:fldChar w:fldCharType="separate"/>
        </w:r>
        <w:r w:rsidR="00AF645F" w:rsidRPr="00AF645F">
          <w:rPr>
            <w:noProof/>
            <w:lang w:val="el-GR"/>
          </w:rPr>
          <w:t>6</w:t>
        </w:r>
        <w:r>
          <w:fldChar w:fldCharType="end"/>
        </w:r>
      </w:p>
    </w:sdtContent>
  </w:sdt>
  <w:p w:rsidR="005D66B6" w:rsidRDefault="005D66B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D1" w:rsidRDefault="00F400D1">
      <w:r>
        <w:separator/>
      </w:r>
    </w:p>
  </w:footnote>
  <w:footnote w:type="continuationSeparator" w:id="0">
    <w:p w:rsidR="00F400D1" w:rsidRDefault="00F40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B6" w:rsidRPr="008917F8" w:rsidRDefault="005D66B6">
    <w:pPr>
      <w:pStyle w:val="a5"/>
      <w:rPr>
        <w:lang w:val="el-GR"/>
      </w:rPr>
    </w:pPr>
  </w:p>
  <w:p w:rsidR="005D66B6" w:rsidRPr="008917F8" w:rsidRDefault="005D66B6" w:rsidP="008917F8">
    <w:pPr>
      <w:pStyle w:val="a5"/>
      <w:rPr>
        <w:u w:val="single"/>
        <w:lang w:val="el-GR"/>
      </w:rPr>
    </w:pPr>
    <w:r w:rsidRPr="008917F8">
      <w:rPr>
        <w:u w:val="single"/>
        <w:lang w:val="el-GR"/>
      </w:rPr>
      <w:t>ΣΥΓΚΡΙΣΗ ΥΛΗΣ 2018-19, 2019-20, Γ ΗΜΕΡΗΣΙΟΥ ΓΕΛ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472"/>
    <w:multiLevelType w:val="hybridMultilevel"/>
    <w:tmpl w:val="EFFA0256"/>
    <w:lvl w:ilvl="0" w:tplc="F8520A50">
      <w:start w:val="1"/>
      <w:numFmt w:val="decimal"/>
      <w:lvlText w:val="%1."/>
      <w:lvlJc w:val="left"/>
      <w:pPr>
        <w:ind w:left="67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3FA0251"/>
    <w:multiLevelType w:val="hybridMultilevel"/>
    <w:tmpl w:val="264EF4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DC03F3"/>
    <w:multiLevelType w:val="hybridMultilevel"/>
    <w:tmpl w:val="D722B7C0"/>
    <w:lvl w:ilvl="0" w:tplc="82E036D4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0501"/>
    <w:multiLevelType w:val="hybridMultilevel"/>
    <w:tmpl w:val="DDBCFB8A"/>
    <w:lvl w:ilvl="0" w:tplc="83B2DF4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B6527"/>
    <w:multiLevelType w:val="hybridMultilevel"/>
    <w:tmpl w:val="91FE5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C4AE0"/>
    <w:multiLevelType w:val="multilevel"/>
    <w:tmpl w:val="95B4AD78"/>
    <w:lvl w:ilvl="0">
      <w:start w:val="1"/>
      <w:numFmt w:val="decimal"/>
      <w:lvlText w:val="%1."/>
      <w:lvlJc w:val="left"/>
      <w:pPr>
        <w:ind w:left="567" w:hanging="454"/>
        <w:jc w:val="right"/>
      </w:pPr>
      <w:rPr>
        <w:rFonts w:ascii="Myriad Pro Light" w:eastAsia="Myriad Pro Light" w:hAnsi="Myriad Pro Light" w:cs="Myriad Pro Light" w:hint="default"/>
        <w:color w:val="008739"/>
        <w:spacing w:val="-7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078" w:hanging="511"/>
      </w:pPr>
      <w:rPr>
        <w:rFonts w:ascii="Myriad Pro Light" w:eastAsia="Myriad Pro Light" w:hAnsi="Myriad Pro Light" w:cs="Myriad Pro Light" w:hint="default"/>
        <w:color w:val="231F20"/>
        <w:spacing w:val="-3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645" w:hanging="567"/>
      </w:pPr>
      <w:rPr>
        <w:rFonts w:ascii="Myriad Pro" w:eastAsia="Myriad Pro" w:hAnsi="Myriad Pro" w:cs="Myriad Pro" w:hint="default"/>
        <w:color w:val="231F20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1700" w:hanging="567"/>
      </w:pPr>
      <w:rPr>
        <w:rFonts w:hint="default"/>
      </w:rPr>
    </w:lvl>
    <w:lvl w:ilvl="4">
      <w:numFmt w:val="bullet"/>
      <w:lvlText w:val="•"/>
      <w:lvlJc w:val="left"/>
      <w:pPr>
        <w:ind w:left="4480" w:hanging="567"/>
      </w:pPr>
      <w:rPr>
        <w:rFonts w:hint="default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</w:rPr>
    </w:lvl>
    <w:lvl w:ilvl="6">
      <w:numFmt w:val="bullet"/>
      <w:lvlText w:val="•"/>
      <w:lvlJc w:val="left"/>
      <w:pPr>
        <w:ind w:left="5140" w:hanging="567"/>
      </w:pPr>
      <w:rPr>
        <w:rFonts w:hint="default"/>
      </w:rPr>
    </w:lvl>
    <w:lvl w:ilvl="7">
      <w:numFmt w:val="bullet"/>
      <w:lvlText w:val="•"/>
      <w:lvlJc w:val="left"/>
      <w:pPr>
        <w:ind w:left="6250" w:hanging="567"/>
      </w:pPr>
      <w:rPr>
        <w:rFonts w:hint="default"/>
      </w:rPr>
    </w:lvl>
    <w:lvl w:ilvl="8">
      <w:numFmt w:val="bullet"/>
      <w:lvlText w:val="•"/>
      <w:lvlJc w:val="left"/>
      <w:pPr>
        <w:ind w:left="7361" w:hanging="567"/>
      </w:pPr>
      <w:rPr>
        <w:rFonts w:hint="default"/>
      </w:rPr>
    </w:lvl>
  </w:abstractNum>
  <w:abstractNum w:abstractNumId="6">
    <w:nsid w:val="3B7C4893"/>
    <w:multiLevelType w:val="hybridMultilevel"/>
    <w:tmpl w:val="CFD48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C775F"/>
    <w:multiLevelType w:val="hybridMultilevel"/>
    <w:tmpl w:val="F4ECC33C"/>
    <w:lvl w:ilvl="0" w:tplc="5A4CB0E0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E0D8C"/>
    <w:multiLevelType w:val="hybridMultilevel"/>
    <w:tmpl w:val="D7B02E0C"/>
    <w:lvl w:ilvl="0" w:tplc="0A9A15EA">
      <w:start w:val="5"/>
      <w:numFmt w:val="bullet"/>
      <w:lvlText w:val="-"/>
      <w:lvlJc w:val="left"/>
      <w:pPr>
        <w:ind w:left="1080" w:hanging="360"/>
      </w:pPr>
      <w:rPr>
        <w:rFonts w:ascii="Calibri" w:eastAsia="Myriad Pro" w:hAnsi="Calibri" w:cs="Myriad Pro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E526C7"/>
    <w:multiLevelType w:val="hybridMultilevel"/>
    <w:tmpl w:val="E9AE38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0E7414"/>
    <w:multiLevelType w:val="multilevel"/>
    <w:tmpl w:val="729E96BE"/>
    <w:lvl w:ilvl="0">
      <w:start w:val="11"/>
      <w:numFmt w:val="decimal"/>
      <w:lvlText w:val="%1"/>
      <w:lvlJc w:val="left"/>
      <w:pPr>
        <w:ind w:left="4479" w:hanging="5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9" w:hanging="511"/>
      </w:pPr>
      <w:rPr>
        <w:rFonts w:ascii="Myriad Pro Light" w:eastAsia="Myriad Pro Light" w:hAnsi="Myriad Pro Light" w:cs="Myriad Pro Light" w:hint="default"/>
        <w:color w:val="231F2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5103" w:hanging="624"/>
      </w:pPr>
      <w:rPr>
        <w:rFonts w:ascii="Myriad Pro" w:eastAsia="Myriad Pro" w:hAnsi="Myriad Pro" w:cs="Myriad Pro" w:hint="default"/>
        <w:color w:val="231F2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6096" w:hanging="624"/>
      </w:pPr>
      <w:rPr>
        <w:rFonts w:hint="default"/>
      </w:rPr>
    </w:lvl>
    <w:lvl w:ilvl="4">
      <w:numFmt w:val="bullet"/>
      <w:lvlText w:val="•"/>
      <w:lvlJc w:val="left"/>
      <w:pPr>
        <w:ind w:left="6594" w:hanging="624"/>
      </w:pPr>
      <w:rPr>
        <w:rFonts w:hint="default"/>
      </w:rPr>
    </w:lvl>
    <w:lvl w:ilvl="5">
      <w:numFmt w:val="bullet"/>
      <w:lvlText w:val="•"/>
      <w:lvlJc w:val="left"/>
      <w:pPr>
        <w:ind w:left="7092" w:hanging="624"/>
      </w:pPr>
      <w:rPr>
        <w:rFonts w:hint="default"/>
      </w:rPr>
    </w:lvl>
    <w:lvl w:ilvl="6">
      <w:numFmt w:val="bullet"/>
      <w:lvlText w:val="•"/>
      <w:lvlJc w:val="left"/>
      <w:pPr>
        <w:ind w:left="7590" w:hanging="624"/>
      </w:pPr>
      <w:rPr>
        <w:rFonts w:hint="default"/>
      </w:rPr>
    </w:lvl>
    <w:lvl w:ilvl="7">
      <w:numFmt w:val="bullet"/>
      <w:lvlText w:val="•"/>
      <w:lvlJc w:val="left"/>
      <w:pPr>
        <w:ind w:left="8088" w:hanging="624"/>
      </w:pPr>
      <w:rPr>
        <w:rFonts w:hint="default"/>
      </w:rPr>
    </w:lvl>
    <w:lvl w:ilvl="8">
      <w:numFmt w:val="bullet"/>
      <w:lvlText w:val="•"/>
      <w:lvlJc w:val="left"/>
      <w:pPr>
        <w:ind w:left="8586" w:hanging="624"/>
      </w:pPr>
      <w:rPr>
        <w:rFonts w:hint="default"/>
      </w:rPr>
    </w:lvl>
  </w:abstractNum>
  <w:abstractNum w:abstractNumId="11">
    <w:nsid w:val="5A4D0C33"/>
    <w:multiLevelType w:val="hybridMultilevel"/>
    <w:tmpl w:val="71D09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A15EA">
      <w:start w:val="5"/>
      <w:numFmt w:val="bullet"/>
      <w:lvlText w:val="-"/>
      <w:lvlJc w:val="left"/>
      <w:pPr>
        <w:ind w:left="1440" w:hanging="360"/>
      </w:pPr>
      <w:rPr>
        <w:rFonts w:ascii="Calibri" w:eastAsia="Myriad Pro" w:hAnsi="Calibri" w:cs="Myriad Pro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612CF"/>
    <w:multiLevelType w:val="hybridMultilevel"/>
    <w:tmpl w:val="7F5A36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A15EA">
      <w:start w:val="5"/>
      <w:numFmt w:val="bullet"/>
      <w:lvlText w:val="-"/>
      <w:lvlJc w:val="left"/>
      <w:pPr>
        <w:ind w:left="1440" w:hanging="360"/>
      </w:pPr>
      <w:rPr>
        <w:rFonts w:ascii="Calibri" w:eastAsia="Myriad Pro" w:hAnsi="Calibri" w:cs="Myriad Pro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  <o:rules v:ext="edit">
        <o:r id="V:Rule1" type="connector" idref="#Ευθύγραμμο βέλος σύνδεσης 6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45486"/>
    <w:rsid w:val="0003202D"/>
    <w:rsid w:val="00045486"/>
    <w:rsid w:val="00062FC1"/>
    <w:rsid w:val="00064A21"/>
    <w:rsid w:val="00093B8E"/>
    <w:rsid w:val="000A1B74"/>
    <w:rsid w:val="000B4D9B"/>
    <w:rsid w:val="000D367B"/>
    <w:rsid w:val="000E004A"/>
    <w:rsid w:val="001A680A"/>
    <w:rsid w:val="001D398E"/>
    <w:rsid w:val="0024551D"/>
    <w:rsid w:val="00276AEC"/>
    <w:rsid w:val="002A3FC1"/>
    <w:rsid w:val="002E1E88"/>
    <w:rsid w:val="00317084"/>
    <w:rsid w:val="00331DAD"/>
    <w:rsid w:val="003B2C96"/>
    <w:rsid w:val="003D7DDB"/>
    <w:rsid w:val="0048707C"/>
    <w:rsid w:val="004A2301"/>
    <w:rsid w:val="004F5687"/>
    <w:rsid w:val="00577BD0"/>
    <w:rsid w:val="005A6A89"/>
    <w:rsid w:val="005D2D72"/>
    <w:rsid w:val="005D66B6"/>
    <w:rsid w:val="00621FA5"/>
    <w:rsid w:val="006224B9"/>
    <w:rsid w:val="007266F0"/>
    <w:rsid w:val="00774B98"/>
    <w:rsid w:val="007B41B9"/>
    <w:rsid w:val="0083495E"/>
    <w:rsid w:val="00844590"/>
    <w:rsid w:val="00856E61"/>
    <w:rsid w:val="0088460F"/>
    <w:rsid w:val="008917F8"/>
    <w:rsid w:val="008A69DC"/>
    <w:rsid w:val="00900F1B"/>
    <w:rsid w:val="0099269D"/>
    <w:rsid w:val="009D2D9C"/>
    <w:rsid w:val="00A5063B"/>
    <w:rsid w:val="00A63C46"/>
    <w:rsid w:val="00A65FA6"/>
    <w:rsid w:val="00A71A34"/>
    <w:rsid w:val="00AA299F"/>
    <w:rsid w:val="00AF645F"/>
    <w:rsid w:val="00B13EB1"/>
    <w:rsid w:val="00B64D23"/>
    <w:rsid w:val="00BA36A9"/>
    <w:rsid w:val="00C11D98"/>
    <w:rsid w:val="00C32A79"/>
    <w:rsid w:val="00C40882"/>
    <w:rsid w:val="00C451D9"/>
    <w:rsid w:val="00C4777F"/>
    <w:rsid w:val="00CB799D"/>
    <w:rsid w:val="00CC4B1E"/>
    <w:rsid w:val="00CF070D"/>
    <w:rsid w:val="00D35B92"/>
    <w:rsid w:val="00D47CB4"/>
    <w:rsid w:val="00D675EB"/>
    <w:rsid w:val="00DC30B4"/>
    <w:rsid w:val="00DC4DA3"/>
    <w:rsid w:val="00DF5DD7"/>
    <w:rsid w:val="00E7290D"/>
    <w:rsid w:val="00EA084D"/>
    <w:rsid w:val="00ED4991"/>
    <w:rsid w:val="00F20655"/>
    <w:rsid w:val="00F400D1"/>
    <w:rsid w:val="00F44999"/>
    <w:rsid w:val="00F85B84"/>
    <w:rsid w:val="00FE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36A9"/>
    <w:rPr>
      <w:rFonts w:ascii="Arial" w:eastAsia="Arial" w:hAnsi="Arial" w:cs="Arial"/>
    </w:rPr>
  </w:style>
  <w:style w:type="paragraph" w:styleId="4">
    <w:name w:val="heading 4"/>
    <w:basedOn w:val="a"/>
    <w:next w:val="a"/>
    <w:link w:val="4Char"/>
    <w:semiHidden/>
    <w:unhideWhenUsed/>
    <w:qFormat/>
    <w:rsid w:val="001A680A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1A680A"/>
    <w:pPr>
      <w:keepNext/>
      <w:keepLines/>
      <w:widowControl/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A3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36A9"/>
    <w:rPr>
      <w:sz w:val="16"/>
      <w:szCs w:val="16"/>
    </w:rPr>
  </w:style>
  <w:style w:type="paragraph" w:styleId="a4">
    <w:name w:val="List Paragraph"/>
    <w:basedOn w:val="a"/>
    <w:link w:val="Char"/>
    <w:uiPriority w:val="1"/>
    <w:qFormat/>
    <w:rsid w:val="00BA36A9"/>
    <w:pPr>
      <w:spacing w:before="72"/>
      <w:ind w:left="1078" w:hanging="511"/>
    </w:pPr>
    <w:rPr>
      <w:rFonts w:ascii="Myriad Pro" w:eastAsia="Myriad Pro" w:hAnsi="Myriad Pro" w:cs="Myriad Pro"/>
    </w:rPr>
  </w:style>
  <w:style w:type="paragraph" w:customStyle="1" w:styleId="TableParagraph">
    <w:name w:val="Table Paragraph"/>
    <w:basedOn w:val="a"/>
    <w:uiPriority w:val="1"/>
    <w:qFormat/>
    <w:rsid w:val="00BA36A9"/>
  </w:style>
  <w:style w:type="character" w:customStyle="1" w:styleId="4Char">
    <w:name w:val="Επικεφαλίδα 4 Char"/>
    <w:basedOn w:val="a0"/>
    <w:link w:val="4"/>
    <w:semiHidden/>
    <w:rsid w:val="001A680A"/>
    <w:rPr>
      <w:rFonts w:asciiTheme="majorHAnsi" w:eastAsiaTheme="majorEastAsia" w:hAnsiTheme="majorHAnsi" w:cstheme="majorBidi"/>
      <w:b/>
      <w:bCs/>
      <w:i/>
      <w:iCs/>
      <w:color w:val="4F81BD" w:themeColor="accent1"/>
      <w:lang w:val="el-GR"/>
    </w:rPr>
  </w:style>
  <w:style w:type="character" w:customStyle="1" w:styleId="5Char">
    <w:name w:val="Επικεφαλίδα 5 Char"/>
    <w:basedOn w:val="a0"/>
    <w:link w:val="5"/>
    <w:uiPriority w:val="9"/>
    <w:rsid w:val="001A680A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character" w:customStyle="1" w:styleId="Char">
    <w:name w:val="Παράγραφος λίστας Char"/>
    <w:basedOn w:val="a0"/>
    <w:link w:val="a4"/>
    <w:uiPriority w:val="1"/>
    <w:rsid w:val="001A680A"/>
    <w:rPr>
      <w:rFonts w:ascii="Myriad Pro" w:eastAsia="Myriad Pro" w:hAnsi="Myriad Pro" w:cs="Myriad Pro"/>
    </w:rPr>
  </w:style>
  <w:style w:type="paragraph" w:styleId="a5">
    <w:name w:val="header"/>
    <w:basedOn w:val="a"/>
    <w:link w:val="Char0"/>
    <w:uiPriority w:val="99"/>
    <w:unhideWhenUsed/>
    <w:rsid w:val="00A5063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5063B"/>
    <w:rPr>
      <w:rFonts w:ascii="Arial" w:eastAsia="Arial" w:hAnsi="Arial" w:cs="Arial"/>
    </w:rPr>
  </w:style>
  <w:style w:type="paragraph" w:styleId="a6">
    <w:name w:val="footer"/>
    <w:basedOn w:val="a"/>
    <w:link w:val="Char1"/>
    <w:uiPriority w:val="99"/>
    <w:unhideWhenUsed/>
    <w:rsid w:val="00A5063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5063B"/>
    <w:rPr>
      <w:rFonts w:ascii="Arial" w:eastAsia="Arial" w:hAnsi="Arial" w:cs="Arial"/>
    </w:rPr>
  </w:style>
  <w:style w:type="paragraph" w:customStyle="1" w:styleId="Default">
    <w:name w:val="Default"/>
    <w:rsid w:val="00E7290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table" w:styleId="a7">
    <w:name w:val="Table Grid"/>
    <w:basedOn w:val="a1"/>
    <w:uiPriority w:val="59"/>
    <w:rsid w:val="00E7290D"/>
    <w:pPr>
      <w:widowControl/>
      <w:autoSpaceDE/>
      <w:autoSpaceDN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C267-3235-4AB5-B8C2-C04AB76E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Γραμμένος Νικόλαος</dc:creator>
  <cp:lastModifiedBy>gkandri</cp:lastModifiedBy>
  <cp:revision>2</cp:revision>
  <dcterms:created xsi:type="dcterms:W3CDTF">2019-05-31T09:05:00Z</dcterms:created>
  <dcterms:modified xsi:type="dcterms:W3CDTF">2019-05-31T09:05:00Z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2018-11-08T00:00:00Z</vt:filetime>
  </property>
</Properties>
</file>